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38AA" w:rsidRPr="002E5DCD" w:rsidRDefault="006333C0" w:rsidP="00C077FA">
      <w:pPr>
        <w:pStyle w:val="Heading1"/>
        <w:rPr>
          <w:i/>
        </w:rPr>
      </w:pPr>
      <w:r w:rsidRPr="00C077FA">
        <w:rPr>
          <w:noProof/>
          <w:lang w:val="en-CA" w:eastAsia="en-CA"/>
        </w:rPr>
        <w:drawing>
          <wp:anchor distT="0" distB="0" distL="114300" distR="114300" simplePos="0" relativeHeight="251658240" behindDoc="0" locked="0" layoutInCell="1" allowOverlap="1">
            <wp:simplePos x="0" y="0"/>
            <wp:positionH relativeFrom="margin">
              <wp:posOffset>-16510</wp:posOffset>
            </wp:positionH>
            <wp:positionV relativeFrom="margin">
              <wp:posOffset>-470535</wp:posOffset>
            </wp:positionV>
            <wp:extent cx="1456944" cy="460248"/>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OV_VIP_Eng_BW.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56944" cy="460248"/>
                    </a:xfrm>
                    <a:prstGeom prst="rect">
                      <a:avLst/>
                    </a:prstGeom>
                  </pic:spPr>
                </pic:pic>
              </a:graphicData>
            </a:graphic>
          </wp:anchor>
        </w:drawing>
      </w:r>
      <w:r w:rsidR="003D1340" w:rsidRPr="00C077FA">
        <w:t>Student Success Plan</w:t>
      </w:r>
      <w:r w:rsidR="00A25528" w:rsidRPr="00C077FA">
        <w:t xml:space="preserve"> </w:t>
      </w:r>
      <w:r w:rsidR="00A73E78" w:rsidRPr="00A73E78">
        <w:rPr>
          <w:b/>
        </w:rPr>
        <w:t xml:space="preserve">School </w:t>
      </w:r>
      <w:r w:rsidR="00A25528" w:rsidRPr="00587D73">
        <w:rPr>
          <w:b/>
        </w:rPr>
        <w:t>Annual Report</w:t>
      </w:r>
      <w:r w:rsidR="00A25528" w:rsidRPr="002E5DCD">
        <w:rPr>
          <w:i/>
        </w:rPr>
        <w:t xml:space="preserve"> </w:t>
      </w:r>
    </w:p>
    <w:p w:rsidR="00B62BCE" w:rsidRPr="006A6608" w:rsidRDefault="00B62BCE" w:rsidP="00B62BCE">
      <w:pPr>
        <w:rPr>
          <w:rFonts w:asciiTheme="minorHAnsi" w:hAnsiTheme="minorHAnsi" w:cstheme="minorHAnsi"/>
          <w:i/>
          <w:sz w:val="22"/>
          <w:szCs w:val="22"/>
        </w:rPr>
      </w:pPr>
      <w:r w:rsidRPr="006A6608">
        <w:rPr>
          <w:rFonts w:asciiTheme="minorHAnsi" w:hAnsiTheme="minorHAnsi" w:cstheme="minorHAnsi"/>
          <w:i/>
          <w:sz w:val="22"/>
          <w:szCs w:val="22"/>
        </w:rPr>
        <w:t xml:space="preserve">This form is to be submitted annually to </w:t>
      </w:r>
      <w:r w:rsidR="002C21A1">
        <w:rPr>
          <w:rFonts w:asciiTheme="minorHAnsi" w:hAnsiTheme="minorHAnsi" w:cstheme="minorHAnsi"/>
          <w:i/>
          <w:sz w:val="22"/>
          <w:szCs w:val="22"/>
        </w:rPr>
        <w:t>communicate</w:t>
      </w:r>
      <w:r w:rsidRPr="006A6608">
        <w:rPr>
          <w:rFonts w:asciiTheme="minorHAnsi" w:hAnsiTheme="minorHAnsi" w:cstheme="minorHAnsi"/>
          <w:i/>
          <w:sz w:val="22"/>
          <w:szCs w:val="22"/>
        </w:rPr>
        <w:t xml:space="preserve"> the achievement of your students and to </w:t>
      </w:r>
      <w:r w:rsidR="000F01D8">
        <w:rPr>
          <w:rFonts w:asciiTheme="minorHAnsi" w:hAnsiTheme="minorHAnsi" w:cstheme="minorHAnsi"/>
          <w:i/>
          <w:sz w:val="22"/>
          <w:szCs w:val="22"/>
        </w:rPr>
        <w:t>identify next steps</w:t>
      </w:r>
      <w:r w:rsidRPr="006A6608">
        <w:rPr>
          <w:rFonts w:asciiTheme="minorHAnsi" w:hAnsiTheme="minorHAnsi" w:cstheme="minorHAnsi"/>
          <w:i/>
          <w:sz w:val="22"/>
          <w:szCs w:val="22"/>
        </w:rPr>
        <w:t>.</w:t>
      </w:r>
    </w:p>
    <w:p w:rsidR="00AD38AA" w:rsidRPr="006333C0" w:rsidRDefault="00AD38AA" w:rsidP="00AD38AA">
      <w:pPr>
        <w:tabs>
          <w:tab w:val="left" w:pos="495"/>
          <w:tab w:val="center" w:pos="5040"/>
        </w:tabs>
        <w:jc w:val="center"/>
        <w:rPr>
          <w:rFonts w:asciiTheme="minorHAnsi" w:hAnsiTheme="minorHAnsi" w:cstheme="minorHAnsi"/>
          <w:b/>
          <w:sz w:val="32"/>
          <w:szCs w:val="32"/>
        </w:rPr>
      </w:pPr>
    </w:p>
    <w:p w:rsidR="003D1340" w:rsidRPr="004E0D58" w:rsidRDefault="004F0314" w:rsidP="004E0D58">
      <w:pPr>
        <w:tabs>
          <w:tab w:val="left" w:pos="4860"/>
        </w:tabs>
        <w:spacing w:after="160" w:line="259" w:lineRule="auto"/>
        <w:rPr>
          <w:rFonts w:asciiTheme="minorHAnsi" w:eastAsiaTheme="minorHAnsi" w:hAnsiTheme="minorHAnsi" w:cstheme="minorHAnsi"/>
          <w:b/>
          <w:sz w:val="22"/>
          <w:szCs w:val="22"/>
        </w:rPr>
      </w:pPr>
      <w:r w:rsidRPr="004E0D58">
        <w:rPr>
          <w:rFonts w:asciiTheme="minorHAnsi" w:eastAsiaTheme="minorHAnsi" w:hAnsiTheme="minorHAnsi" w:cstheme="minorHAnsi"/>
          <w:b/>
          <w:sz w:val="22"/>
          <w:szCs w:val="22"/>
        </w:rPr>
        <w:t>School</w:t>
      </w:r>
      <w:r w:rsidR="003D1340" w:rsidRPr="004E0D58">
        <w:rPr>
          <w:rFonts w:asciiTheme="minorHAnsi" w:eastAsiaTheme="minorHAnsi" w:hAnsiTheme="minorHAnsi" w:cstheme="minorHAnsi"/>
          <w:b/>
          <w:sz w:val="22"/>
          <w:szCs w:val="22"/>
        </w:rPr>
        <w:t xml:space="preserve">: </w:t>
      </w:r>
      <w:r w:rsidR="00990ABB">
        <w:rPr>
          <w:rFonts w:asciiTheme="minorHAnsi" w:eastAsiaTheme="minorHAnsi" w:hAnsiTheme="minorHAnsi" w:cstheme="minorHAnsi"/>
          <w:b/>
          <w:sz w:val="22"/>
          <w:szCs w:val="22"/>
        </w:rPr>
        <w:t>Sir Charles Tupper Elementary</w:t>
      </w:r>
      <w:r w:rsidR="00677B6B" w:rsidRPr="004E0D58">
        <w:rPr>
          <w:rFonts w:asciiTheme="minorHAnsi" w:eastAsiaTheme="minorHAnsi" w:hAnsiTheme="minorHAnsi" w:cstheme="minorHAnsi"/>
          <w:b/>
          <w:sz w:val="22"/>
          <w:szCs w:val="22"/>
        </w:rPr>
        <w:tab/>
      </w:r>
      <w:r w:rsidR="003D1340" w:rsidRPr="004E0D58">
        <w:rPr>
          <w:rFonts w:asciiTheme="minorHAnsi" w:eastAsiaTheme="minorHAnsi" w:hAnsiTheme="minorHAnsi" w:cstheme="minorHAnsi"/>
          <w:b/>
          <w:sz w:val="22"/>
          <w:szCs w:val="22"/>
        </w:rPr>
        <w:t xml:space="preserve">School </w:t>
      </w:r>
      <w:r w:rsidRPr="004E0D58">
        <w:rPr>
          <w:rFonts w:asciiTheme="minorHAnsi" w:eastAsiaTheme="minorHAnsi" w:hAnsiTheme="minorHAnsi" w:cstheme="minorHAnsi"/>
          <w:b/>
          <w:sz w:val="22"/>
          <w:szCs w:val="22"/>
        </w:rPr>
        <w:t>Y</w:t>
      </w:r>
      <w:r w:rsidR="00A25528" w:rsidRPr="004E0D58">
        <w:rPr>
          <w:rFonts w:asciiTheme="minorHAnsi" w:eastAsiaTheme="minorHAnsi" w:hAnsiTheme="minorHAnsi" w:cstheme="minorHAnsi"/>
          <w:b/>
          <w:sz w:val="22"/>
          <w:szCs w:val="22"/>
        </w:rPr>
        <w:t xml:space="preserve">ear:  </w:t>
      </w:r>
      <w:r w:rsidR="00990ABB">
        <w:rPr>
          <w:rFonts w:asciiTheme="minorHAnsi" w:eastAsiaTheme="minorHAnsi" w:hAnsiTheme="minorHAnsi" w:cstheme="minorHAnsi"/>
          <w:b/>
          <w:sz w:val="22"/>
          <w:szCs w:val="22"/>
        </w:rPr>
        <w:t>2017-18</w:t>
      </w:r>
    </w:p>
    <w:p w:rsidR="004E0D58" w:rsidRPr="004E0D58" w:rsidRDefault="004E0D58" w:rsidP="000F01D8">
      <w:pPr>
        <w:pStyle w:val="NoSpacing"/>
        <w:tabs>
          <w:tab w:val="left" w:pos="4860"/>
        </w:tabs>
        <w:rPr>
          <w:rFonts w:asciiTheme="minorHAnsi" w:eastAsiaTheme="minorHAnsi" w:hAnsiTheme="minorHAnsi" w:cstheme="minorHAnsi"/>
          <w:b/>
          <w:sz w:val="22"/>
          <w:szCs w:val="22"/>
        </w:rPr>
      </w:pPr>
      <w:r w:rsidRPr="004E0D58">
        <w:rPr>
          <w:rFonts w:asciiTheme="minorHAnsi" w:eastAsiaTheme="minorHAnsi" w:hAnsiTheme="minorHAnsi" w:cstheme="minorHAnsi"/>
          <w:b/>
          <w:sz w:val="22"/>
          <w:szCs w:val="22"/>
        </w:rPr>
        <w:t>Principal:</w:t>
      </w:r>
      <w:r w:rsidR="006E0609">
        <w:rPr>
          <w:rFonts w:asciiTheme="minorHAnsi" w:eastAsiaTheme="minorHAnsi" w:hAnsiTheme="minorHAnsi" w:cstheme="minorHAnsi"/>
          <w:b/>
          <w:sz w:val="22"/>
          <w:szCs w:val="22"/>
        </w:rPr>
        <w:t xml:space="preserve"> Patricia Woodbury</w:t>
      </w:r>
      <w:r w:rsidR="000F01D8">
        <w:rPr>
          <w:rFonts w:asciiTheme="minorHAnsi" w:eastAsiaTheme="minorHAnsi" w:hAnsiTheme="minorHAnsi" w:cstheme="minorHAnsi"/>
          <w:b/>
          <w:sz w:val="22"/>
          <w:szCs w:val="22"/>
        </w:rPr>
        <w:tab/>
        <w:t xml:space="preserve">Student Enrollment: </w:t>
      </w:r>
      <w:r w:rsidR="006E0609">
        <w:rPr>
          <w:rFonts w:asciiTheme="minorHAnsi" w:eastAsiaTheme="minorHAnsi" w:hAnsiTheme="minorHAnsi" w:cstheme="minorHAnsi"/>
          <w:b/>
          <w:sz w:val="22"/>
          <w:szCs w:val="22"/>
        </w:rPr>
        <w:t>205</w:t>
      </w:r>
    </w:p>
    <w:p w:rsidR="004E0D58" w:rsidRDefault="004E0D58" w:rsidP="004E0D58">
      <w:pPr>
        <w:pStyle w:val="NoSpacing"/>
      </w:pPr>
    </w:p>
    <w:tbl>
      <w:tblPr>
        <w:tblStyle w:val="TableGrid"/>
        <w:tblW w:w="12950" w:type="dxa"/>
        <w:tblLook w:val="04A0" w:firstRow="1" w:lastRow="0" w:firstColumn="1" w:lastColumn="0" w:noHBand="0" w:noVBand="1"/>
      </w:tblPr>
      <w:tblGrid>
        <w:gridCol w:w="2957"/>
        <w:gridCol w:w="3184"/>
        <w:gridCol w:w="3429"/>
        <w:gridCol w:w="3380"/>
      </w:tblGrid>
      <w:tr w:rsidR="00C10F39" w:rsidRPr="00843EF2" w:rsidTr="003C3B27">
        <w:tc>
          <w:tcPr>
            <w:tcW w:w="12950" w:type="dxa"/>
            <w:gridSpan w:val="4"/>
          </w:tcPr>
          <w:p w:rsidR="00C10F39" w:rsidRPr="00E43658" w:rsidRDefault="00C10F39" w:rsidP="00676DC7">
            <w:pPr>
              <w:rPr>
                <w:rFonts w:asciiTheme="minorHAnsi" w:eastAsiaTheme="minorHAnsi" w:hAnsiTheme="minorHAnsi" w:cstheme="minorHAnsi"/>
                <w:b/>
                <w:szCs w:val="22"/>
              </w:rPr>
            </w:pPr>
            <w:r w:rsidRPr="00E43658">
              <w:rPr>
                <w:rFonts w:asciiTheme="minorHAnsi" w:eastAsiaTheme="minorHAnsi" w:hAnsiTheme="minorHAnsi" w:cstheme="minorHAnsi"/>
                <w:b/>
                <w:szCs w:val="22"/>
              </w:rPr>
              <w:t>Literacy Goal:</w:t>
            </w:r>
            <w:r w:rsidRPr="00E43658">
              <w:rPr>
                <w:rFonts w:cstheme="minorHAnsi"/>
                <w:b/>
                <w:sz w:val="28"/>
              </w:rPr>
              <w:t xml:space="preserve">  </w:t>
            </w:r>
            <w:r w:rsidR="006E0609">
              <w:rPr>
                <w:rFonts w:cstheme="minorHAnsi"/>
                <w:b/>
              </w:rPr>
              <w:t>To improve student achievement in writing with a focus on organization and conventions.</w:t>
            </w:r>
            <w:r w:rsidRPr="00091C3F">
              <w:rPr>
                <w:rFonts w:cstheme="minorHAnsi"/>
                <w:b/>
              </w:rPr>
              <w:br/>
            </w:r>
          </w:p>
        </w:tc>
      </w:tr>
      <w:tr w:rsidR="00C10F39" w:rsidRPr="00843EF2" w:rsidTr="00C10F39">
        <w:tc>
          <w:tcPr>
            <w:tcW w:w="2957" w:type="dxa"/>
            <w:shd w:val="clear" w:color="auto" w:fill="F2F2F2" w:themeFill="background1" w:themeFillShade="F2"/>
          </w:tcPr>
          <w:p w:rsidR="00C10F39" w:rsidRPr="00E43658" w:rsidRDefault="00C10F39" w:rsidP="00676DC7">
            <w:pPr>
              <w:rPr>
                <w:rFonts w:asciiTheme="minorHAnsi" w:hAnsiTheme="minorHAnsi" w:cstheme="minorHAnsi"/>
                <w:b/>
                <w:bCs/>
              </w:rPr>
            </w:pPr>
            <w:r w:rsidRPr="00E43658">
              <w:rPr>
                <w:rFonts w:asciiTheme="minorHAnsi" w:hAnsiTheme="minorHAnsi" w:cstheme="minorHAnsi"/>
                <w:b/>
                <w:bCs/>
              </w:rPr>
              <w:t>Student Evidence</w:t>
            </w:r>
          </w:p>
          <w:p w:rsidR="00C10F39" w:rsidRPr="00E43658" w:rsidRDefault="00C10F39" w:rsidP="00676DC7">
            <w:pPr>
              <w:rPr>
                <w:rFonts w:asciiTheme="minorHAnsi" w:hAnsiTheme="minorHAnsi" w:cstheme="minorHAnsi"/>
                <w:i/>
              </w:rPr>
            </w:pPr>
            <w:r w:rsidRPr="00E43658">
              <w:rPr>
                <w:rFonts w:asciiTheme="minorHAnsi" w:hAnsiTheme="minorHAnsi" w:cstheme="minorHAnsi"/>
                <w:bCs/>
                <w:i/>
              </w:rPr>
              <w:t xml:space="preserve">(performance measure(s)) </w:t>
            </w:r>
          </w:p>
        </w:tc>
        <w:tc>
          <w:tcPr>
            <w:tcW w:w="3184" w:type="dxa"/>
            <w:shd w:val="clear" w:color="auto" w:fill="F2F2F2" w:themeFill="background1" w:themeFillShade="F2"/>
          </w:tcPr>
          <w:p w:rsidR="00C10F39" w:rsidRPr="00E43658" w:rsidRDefault="00C10F39" w:rsidP="00676DC7">
            <w:pPr>
              <w:rPr>
                <w:rFonts w:asciiTheme="minorHAnsi" w:hAnsiTheme="minorHAnsi" w:cstheme="minorHAnsi"/>
                <w:b/>
                <w:bCs/>
              </w:rPr>
            </w:pPr>
            <w:r w:rsidRPr="00E43658">
              <w:rPr>
                <w:rFonts w:asciiTheme="minorHAnsi" w:hAnsiTheme="minorHAnsi" w:cstheme="minorHAnsi"/>
                <w:b/>
                <w:bCs/>
              </w:rPr>
              <w:t>Where did you begin?</w:t>
            </w:r>
          </w:p>
          <w:p w:rsidR="00C10F39" w:rsidRPr="00E43658" w:rsidRDefault="00C10F39" w:rsidP="00676DC7">
            <w:pPr>
              <w:rPr>
                <w:rFonts w:asciiTheme="minorHAnsi" w:hAnsiTheme="minorHAnsi" w:cstheme="minorHAnsi"/>
                <w:i/>
              </w:rPr>
            </w:pPr>
            <w:r w:rsidRPr="00E43658">
              <w:rPr>
                <w:rFonts w:asciiTheme="minorHAnsi" w:hAnsiTheme="minorHAnsi" w:cstheme="minorHAnsi"/>
                <w:bCs/>
                <w:i/>
              </w:rPr>
              <w:t xml:space="preserve">(baseline </w:t>
            </w:r>
            <w:r w:rsidRPr="00E43658">
              <w:rPr>
                <w:rFonts w:asciiTheme="minorHAnsi" w:hAnsiTheme="minorHAnsi" w:cstheme="minorHAnsi"/>
                <w:i/>
              </w:rPr>
              <w:t xml:space="preserve">year and results) </w:t>
            </w:r>
          </w:p>
        </w:tc>
        <w:tc>
          <w:tcPr>
            <w:tcW w:w="3429" w:type="dxa"/>
            <w:shd w:val="clear" w:color="auto" w:fill="F2F2F2" w:themeFill="background1" w:themeFillShade="F2"/>
          </w:tcPr>
          <w:p w:rsidR="00C10F39" w:rsidRPr="00E43658" w:rsidRDefault="00C10F39" w:rsidP="00676DC7">
            <w:pPr>
              <w:rPr>
                <w:rFonts w:asciiTheme="minorHAnsi" w:hAnsiTheme="minorHAnsi" w:cstheme="minorHAnsi"/>
                <w:b/>
              </w:rPr>
            </w:pPr>
            <w:r w:rsidRPr="00E43658">
              <w:rPr>
                <w:rFonts w:asciiTheme="minorHAnsi" w:hAnsiTheme="minorHAnsi" w:cstheme="minorHAnsi"/>
                <w:b/>
              </w:rPr>
              <w:t>Where do you want to be?</w:t>
            </w:r>
          </w:p>
          <w:p w:rsidR="00C10F39" w:rsidRPr="00E43658" w:rsidRDefault="00C10F39" w:rsidP="00676DC7">
            <w:pPr>
              <w:rPr>
                <w:rFonts w:asciiTheme="minorHAnsi" w:hAnsiTheme="minorHAnsi" w:cstheme="minorHAnsi"/>
                <w:i/>
              </w:rPr>
            </w:pPr>
            <w:r w:rsidRPr="00E43658">
              <w:rPr>
                <w:rFonts w:asciiTheme="minorHAnsi" w:hAnsiTheme="minorHAnsi" w:cstheme="minorHAnsi"/>
                <w:i/>
              </w:rPr>
              <w:t>(target)</w:t>
            </w:r>
          </w:p>
        </w:tc>
        <w:tc>
          <w:tcPr>
            <w:tcW w:w="3380" w:type="dxa"/>
            <w:shd w:val="clear" w:color="auto" w:fill="F2F2F2" w:themeFill="background1" w:themeFillShade="F2"/>
          </w:tcPr>
          <w:p w:rsidR="00C10F39" w:rsidRDefault="00C10F39" w:rsidP="00676DC7">
            <w:pPr>
              <w:rPr>
                <w:rFonts w:asciiTheme="minorHAnsi" w:hAnsiTheme="minorHAnsi" w:cstheme="minorHAnsi"/>
                <w:b/>
              </w:rPr>
            </w:pPr>
            <w:r>
              <w:rPr>
                <w:rFonts w:asciiTheme="minorHAnsi" w:hAnsiTheme="minorHAnsi" w:cstheme="minorHAnsi"/>
                <w:b/>
              </w:rPr>
              <w:t>Where are you now?</w:t>
            </w:r>
          </w:p>
          <w:p w:rsidR="00C10F39" w:rsidRPr="00E43658" w:rsidRDefault="00C10F39" w:rsidP="00676DC7">
            <w:pPr>
              <w:rPr>
                <w:rFonts w:asciiTheme="minorHAnsi" w:hAnsiTheme="minorHAnsi" w:cstheme="minorHAnsi"/>
                <w:b/>
              </w:rPr>
            </w:pPr>
            <w:r w:rsidRPr="00C10F39">
              <w:rPr>
                <w:rFonts w:asciiTheme="minorHAnsi" w:hAnsiTheme="minorHAnsi" w:cstheme="minorHAnsi"/>
                <w:i/>
              </w:rPr>
              <w:t>(progress)</w:t>
            </w:r>
          </w:p>
        </w:tc>
      </w:tr>
      <w:tr w:rsidR="00C10F39" w:rsidRPr="00843EF2" w:rsidTr="00C10F39">
        <w:tc>
          <w:tcPr>
            <w:tcW w:w="2957" w:type="dxa"/>
          </w:tcPr>
          <w:p w:rsidR="00C10F39" w:rsidRPr="00D123DD" w:rsidRDefault="006E0609" w:rsidP="00676DC7">
            <w:pPr>
              <w:rPr>
                <w:rFonts w:asciiTheme="minorHAnsi" w:hAnsiTheme="minorHAnsi" w:cstheme="minorHAnsi"/>
              </w:rPr>
            </w:pPr>
            <w:r w:rsidRPr="00D123DD">
              <w:rPr>
                <w:rFonts w:asciiTheme="minorHAnsi" w:hAnsiTheme="minorHAnsi" w:cstheme="minorHAnsi"/>
              </w:rPr>
              <w:t>RWM6 (Writing Organization)</w:t>
            </w:r>
          </w:p>
        </w:tc>
        <w:tc>
          <w:tcPr>
            <w:tcW w:w="3184" w:type="dxa"/>
          </w:tcPr>
          <w:p w:rsidR="006E0609" w:rsidRPr="00D123DD" w:rsidRDefault="006E0609" w:rsidP="006E0609">
            <w:pPr>
              <w:rPr>
                <w:rFonts w:asciiTheme="minorHAnsi" w:hAnsiTheme="minorHAnsi" w:cstheme="minorHAnsi"/>
                <w:b/>
              </w:rPr>
            </w:pPr>
            <w:r w:rsidRPr="00D123DD">
              <w:rPr>
                <w:rFonts w:asciiTheme="minorHAnsi" w:hAnsiTheme="minorHAnsi" w:cstheme="minorHAnsi"/>
                <w:b/>
              </w:rPr>
              <w:t>2017-18</w:t>
            </w:r>
          </w:p>
          <w:p w:rsidR="006E0609" w:rsidRPr="00D123DD" w:rsidRDefault="006E0609" w:rsidP="006E0609">
            <w:pPr>
              <w:rPr>
                <w:rFonts w:asciiTheme="minorHAnsi" w:hAnsiTheme="minorHAnsi" w:cstheme="minorHAnsi"/>
              </w:rPr>
            </w:pPr>
            <w:r w:rsidRPr="00D123DD">
              <w:rPr>
                <w:rFonts w:asciiTheme="minorHAnsi" w:hAnsiTheme="minorHAnsi" w:cstheme="minorHAnsi"/>
              </w:rPr>
              <w:t>Level 1: 0%</w:t>
            </w:r>
          </w:p>
          <w:p w:rsidR="006E0609" w:rsidRPr="00D123DD" w:rsidRDefault="006E0609" w:rsidP="006E0609">
            <w:pPr>
              <w:rPr>
                <w:rFonts w:asciiTheme="minorHAnsi" w:hAnsiTheme="minorHAnsi" w:cstheme="minorHAnsi"/>
              </w:rPr>
            </w:pPr>
            <w:r w:rsidRPr="00D123DD">
              <w:rPr>
                <w:rFonts w:asciiTheme="minorHAnsi" w:hAnsiTheme="minorHAnsi" w:cstheme="minorHAnsi"/>
              </w:rPr>
              <w:t>Level 2: 15%</w:t>
            </w:r>
          </w:p>
          <w:p w:rsidR="006E0609" w:rsidRPr="00D123DD" w:rsidRDefault="006E0609" w:rsidP="006E0609">
            <w:pPr>
              <w:rPr>
                <w:rFonts w:asciiTheme="minorHAnsi" w:hAnsiTheme="minorHAnsi" w:cstheme="minorHAnsi"/>
              </w:rPr>
            </w:pPr>
            <w:r w:rsidRPr="00D123DD">
              <w:rPr>
                <w:rFonts w:asciiTheme="minorHAnsi" w:hAnsiTheme="minorHAnsi" w:cstheme="minorHAnsi"/>
              </w:rPr>
              <w:t>Level 3: 68%</w:t>
            </w:r>
          </w:p>
          <w:p w:rsidR="006E0609" w:rsidRPr="00D123DD" w:rsidRDefault="006E0609" w:rsidP="006E0609">
            <w:pPr>
              <w:rPr>
                <w:rFonts w:asciiTheme="minorHAnsi" w:hAnsiTheme="minorHAnsi" w:cstheme="minorHAnsi"/>
              </w:rPr>
            </w:pPr>
            <w:r w:rsidRPr="00D123DD">
              <w:rPr>
                <w:rFonts w:asciiTheme="minorHAnsi" w:hAnsiTheme="minorHAnsi" w:cstheme="minorHAnsi"/>
              </w:rPr>
              <w:t>Level 4: 18%</w:t>
            </w:r>
          </w:p>
          <w:p w:rsidR="00C10F39" w:rsidRPr="00D123DD" w:rsidRDefault="006E0609" w:rsidP="006E0609">
            <w:pPr>
              <w:rPr>
                <w:rFonts w:asciiTheme="minorHAnsi" w:hAnsiTheme="minorHAnsi" w:cstheme="minorHAnsi"/>
              </w:rPr>
            </w:pPr>
            <w:r w:rsidRPr="00D123DD">
              <w:rPr>
                <w:rFonts w:asciiTheme="minorHAnsi" w:hAnsiTheme="minorHAnsi" w:cstheme="minorHAnsi"/>
              </w:rPr>
              <w:t>Levels 3+4: 85%</w:t>
            </w:r>
          </w:p>
        </w:tc>
        <w:tc>
          <w:tcPr>
            <w:tcW w:w="3429" w:type="dxa"/>
          </w:tcPr>
          <w:p w:rsidR="00C10F39" w:rsidRPr="00D123DD" w:rsidRDefault="006E0609" w:rsidP="00676DC7">
            <w:pPr>
              <w:rPr>
                <w:rFonts w:asciiTheme="minorHAnsi" w:hAnsiTheme="minorHAnsi" w:cstheme="minorHAnsi"/>
              </w:rPr>
            </w:pPr>
            <w:r w:rsidRPr="00D123DD">
              <w:rPr>
                <w:rFonts w:asciiTheme="minorHAnsi" w:hAnsiTheme="minorHAnsi" w:cstheme="minorHAnsi"/>
              </w:rPr>
              <w:t>Improvement over baseline.</w:t>
            </w:r>
          </w:p>
        </w:tc>
        <w:tc>
          <w:tcPr>
            <w:tcW w:w="3380" w:type="dxa"/>
          </w:tcPr>
          <w:p w:rsidR="00C10F39" w:rsidRPr="00D123DD" w:rsidRDefault="006E0609" w:rsidP="00676DC7">
            <w:pPr>
              <w:rPr>
                <w:rFonts w:asciiTheme="minorHAnsi" w:hAnsiTheme="minorHAnsi" w:cstheme="minorHAnsi"/>
              </w:rPr>
            </w:pPr>
            <w:r w:rsidRPr="00D123DD">
              <w:rPr>
                <w:rFonts w:asciiTheme="minorHAnsi" w:hAnsiTheme="minorHAnsi" w:cstheme="minorHAnsi"/>
              </w:rPr>
              <w:t>To be determined</w:t>
            </w:r>
            <w:r w:rsidR="00D123DD">
              <w:rPr>
                <w:rFonts w:asciiTheme="minorHAnsi" w:hAnsiTheme="minorHAnsi" w:cstheme="minorHAnsi"/>
              </w:rPr>
              <w:t>,</w:t>
            </w:r>
            <w:r w:rsidRPr="00D123DD">
              <w:rPr>
                <w:rFonts w:asciiTheme="minorHAnsi" w:hAnsiTheme="minorHAnsi" w:cstheme="minorHAnsi"/>
              </w:rPr>
              <w:t xml:space="preserve"> fall 2018</w:t>
            </w:r>
          </w:p>
        </w:tc>
      </w:tr>
      <w:tr w:rsidR="00C10F39" w:rsidRPr="00843EF2" w:rsidTr="00C10F39">
        <w:tc>
          <w:tcPr>
            <w:tcW w:w="2957" w:type="dxa"/>
          </w:tcPr>
          <w:p w:rsidR="00C10F39" w:rsidRPr="00D123DD" w:rsidRDefault="006E0609" w:rsidP="00676DC7">
            <w:pPr>
              <w:rPr>
                <w:rFonts w:asciiTheme="minorHAnsi" w:hAnsiTheme="minorHAnsi" w:cstheme="minorHAnsi"/>
              </w:rPr>
            </w:pPr>
            <w:r w:rsidRPr="00D123DD">
              <w:rPr>
                <w:rFonts w:asciiTheme="minorHAnsi" w:hAnsiTheme="minorHAnsi" w:cstheme="minorHAnsi"/>
              </w:rPr>
              <w:t>RWM6 (Writing Conventions)</w:t>
            </w:r>
          </w:p>
        </w:tc>
        <w:tc>
          <w:tcPr>
            <w:tcW w:w="3184" w:type="dxa"/>
          </w:tcPr>
          <w:p w:rsidR="006E0609" w:rsidRPr="00D123DD" w:rsidRDefault="006E0609" w:rsidP="006E0609">
            <w:pPr>
              <w:rPr>
                <w:rFonts w:asciiTheme="minorHAnsi" w:hAnsiTheme="minorHAnsi" w:cstheme="minorHAnsi"/>
                <w:b/>
              </w:rPr>
            </w:pPr>
            <w:r w:rsidRPr="00D123DD">
              <w:rPr>
                <w:rFonts w:asciiTheme="minorHAnsi" w:hAnsiTheme="minorHAnsi" w:cstheme="minorHAnsi"/>
                <w:b/>
              </w:rPr>
              <w:t>2017-18</w:t>
            </w:r>
          </w:p>
          <w:p w:rsidR="006E0609" w:rsidRPr="00D123DD" w:rsidRDefault="006E0609" w:rsidP="006E0609">
            <w:pPr>
              <w:rPr>
                <w:rFonts w:asciiTheme="minorHAnsi" w:hAnsiTheme="minorHAnsi" w:cstheme="minorHAnsi"/>
              </w:rPr>
            </w:pPr>
            <w:r w:rsidRPr="00D123DD">
              <w:rPr>
                <w:rFonts w:asciiTheme="minorHAnsi" w:hAnsiTheme="minorHAnsi" w:cstheme="minorHAnsi"/>
              </w:rPr>
              <w:t>Level 1: 0%</w:t>
            </w:r>
          </w:p>
          <w:p w:rsidR="006E0609" w:rsidRPr="00D123DD" w:rsidRDefault="006E0609" w:rsidP="006E0609">
            <w:pPr>
              <w:rPr>
                <w:rFonts w:asciiTheme="minorHAnsi" w:hAnsiTheme="minorHAnsi" w:cstheme="minorHAnsi"/>
              </w:rPr>
            </w:pPr>
            <w:r w:rsidRPr="00D123DD">
              <w:rPr>
                <w:rFonts w:asciiTheme="minorHAnsi" w:hAnsiTheme="minorHAnsi" w:cstheme="minorHAnsi"/>
              </w:rPr>
              <w:t>Level 2: 15%</w:t>
            </w:r>
          </w:p>
          <w:p w:rsidR="006E0609" w:rsidRPr="00D123DD" w:rsidRDefault="006E0609" w:rsidP="006E0609">
            <w:pPr>
              <w:rPr>
                <w:rFonts w:asciiTheme="minorHAnsi" w:hAnsiTheme="minorHAnsi" w:cstheme="minorHAnsi"/>
              </w:rPr>
            </w:pPr>
            <w:r w:rsidRPr="00D123DD">
              <w:rPr>
                <w:rFonts w:asciiTheme="minorHAnsi" w:hAnsiTheme="minorHAnsi" w:cstheme="minorHAnsi"/>
              </w:rPr>
              <w:t>Level 3: 71%</w:t>
            </w:r>
          </w:p>
          <w:p w:rsidR="006E0609" w:rsidRPr="00D123DD" w:rsidRDefault="006E0609" w:rsidP="006E0609">
            <w:pPr>
              <w:rPr>
                <w:rFonts w:asciiTheme="minorHAnsi" w:hAnsiTheme="minorHAnsi" w:cstheme="minorHAnsi"/>
              </w:rPr>
            </w:pPr>
            <w:r w:rsidRPr="00D123DD">
              <w:rPr>
                <w:rFonts w:asciiTheme="minorHAnsi" w:hAnsiTheme="minorHAnsi" w:cstheme="minorHAnsi"/>
              </w:rPr>
              <w:t>Level 4: 15%</w:t>
            </w:r>
          </w:p>
          <w:p w:rsidR="00C10F39" w:rsidRPr="00D123DD" w:rsidRDefault="006E0609" w:rsidP="006E0609">
            <w:pPr>
              <w:rPr>
                <w:rFonts w:asciiTheme="minorHAnsi" w:hAnsiTheme="minorHAnsi" w:cstheme="minorHAnsi"/>
              </w:rPr>
            </w:pPr>
            <w:r w:rsidRPr="00D123DD">
              <w:rPr>
                <w:rFonts w:asciiTheme="minorHAnsi" w:hAnsiTheme="minorHAnsi" w:cstheme="minorHAnsi"/>
              </w:rPr>
              <w:t>Levels 3+4: 85%</w:t>
            </w:r>
          </w:p>
        </w:tc>
        <w:tc>
          <w:tcPr>
            <w:tcW w:w="3429" w:type="dxa"/>
          </w:tcPr>
          <w:p w:rsidR="00C10F39" w:rsidRPr="00D123DD" w:rsidRDefault="006E0609" w:rsidP="00676DC7">
            <w:pPr>
              <w:rPr>
                <w:rFonts w:asciiTheme="minorHAnsi" w:hAnsiTheme="minorHAnsi" w:cstheme="minorHAnsi"/>
              </w:rPr>
            </w:pPr>
            <w:r w:rsidRPr="00D123DD">
              <w:rPr>
                <w:rFonts w:asciiTheme="minorHAnsi" w:hAnsiTheme="minorHAnsi" w:cstheme="minorHAnsi"/>
              </w:rPr>
              <w:t>Improvement over baseline.</w:t>
            </w:r>
          </w:p>
        </w:tc>
        <w:tc>
          <w:tcPr>
            <w:tcW w:w="3380" w:type="dxa"/>
          </w:tcPr>
          <w:p w:rsidR="00C10F39" w:rsidRPr="00D123DD" w:rsidRDefault="006E0609" w:rsidP="00676DC7">
            <w:pPr>
              <w:rPr>
                <w:rFonts w:asciiTheme="minorHAnsi" w:hAnsiTheme="minorHAnsi" w:cstheme="minorHAnsi"/>
              </w:rPr>
            </w:pPr>
            <w:r w:rsidRPr="00D123DD">
              <w:rPr>
                <w:rFonts w:asciiTheme="minorHAnsi" w:hAnsiTheme="minorHAnsi" w:cstheme="minorHAnsi"/>
              </w:rPr>
              <w:t>To be determined, fall 2018</w:t>
            </w:r>
          </w:p>
        </w:tc>
      </w:tr>
      <w:tr w:rsidR="000E2B22" w:rsidRPr="00843EF2" w:rsidTr="00C10F39">
        <w:tc>
          <w:tcPr>
            <w:tcW w:w="2957" w:type="dxa"/>
          </w:tcPr>
          <w:p w:rsidR="000E2B22" w:rsidRPr="00D123DD" w:rsidRDefault="000E2B22" w:rsidP="000E2B22">
            <w:pPr>
              <w:rPr>
                <w:rFonts w:asciiTheme="minorHAnsi" w:hAnsiTheme="minorHAnsi" w:cstheme="minorHAnsi"/>
              </w:rPr>
            </w:pPr>
            <w:r w:rsidRPr="00D123DD">
              <w:rPr>
                <w:rFonts w:asciiTheme="minorHAnsi" w:hAnsiTheme="minorHAnsi" w:cstheme="minorHAnsi"/>
              </w:rPr>
              <w:t>RWM3 (Writing)</w:t>
            </w:r>
          </w:p>
        </w:tc>
        <w:tc>
          <w:tcPr>
            <w:tcW w:w="3184" w:type="dxa"/>
          </w:tcPr>
          <w:p w:rsidR="000E2B22" w:rsidRPr="00D123DD" w:rsidRDefault="000E2B22" w:rsidP="000E2B22">
            <w:pPr>
              <w:rPr>
                <w:rFonts w:asciiTheme="minorHAnsi" w:hAnsiTheme="minorHAnsi" w:cstheme="minorHAnsi"/>
                <w:b/>
              </w:rPr>
            </w:pPr>
            <w:r w:rsidRPr="00D123DD">
              <w:rPr>
                <w:rFonts w:asciiTheme="minorHAnsi" w:hAnsiTheme="minorHAnsi" w:cstheme="minorHAnsi"/>
                <w:b/>
              </w:rPr>
              <w:t>Spring 2019</w:t>
            </w:r>
          </w:p>
          <w:p w:rsidR="000E2B22" w:rsidRPr="00D123DD" w:rsidRDefault="000E2B22" w:rsidP="000E2B22">
            <w:pPr>
              <w:rPr>
                <w:rFonts w:asciiTheme="minorHAnsi" w:hAnsiTheme="minorHAnsi" w:cstheme="minorHAnsi"/>
                <w:b/>
              </w:rPr>
            </w:pPr>
          </w:p>
        </w:tc>
        <w:tc>
          <w:tcPr>
            <w:tcW w:w="3429" w:type="dxa"/>
          </w:tcPr>
          <w:p w:rsidR="000E2B22" w:rsidRPr="00D123DD" w:rsidRDefault="00D123DD" w:rsidP="00D123DD">
            <w:pPr>
              <w:rPr>
                <w:rFonts w:asciiTheme="minorHAnsi" w:hAnsiTheme="minorHAnsi" w:cstheme="minorHAnsi"/>
              </w:rPr>
            </w:pPr>
            <w:r>
              <w:rPr>
                <w:rFonts w:asciiTheme="minorHAnsi" w:hAnsiTheme="minorHAnsi" w:cstheme="minorHAnsi"/>
              </w:rPr>
              <w:t>B</w:t>
            </w:r>
            <w:r w:rsidRPr="00D123DD">
              <w:rPr>
                <w:rFonts w:asciiTheme="minorHAnsi" w:hAnsiTheme="minorHAnsi" w:cstheme="minorHAnsi"/>
              </w:rPr>
              <w:t xml:space="preserve">aseline </w:t>
            </w:r>
            <w:r>
              <w:rPr>
                <w:rFonts w:asciiTheme="minorHAnsi" w:hAnsiTheme="minorHAnsi" w:cstheme="minorHAnsi"/>
              </w:rPr>
              <w:t xml:space="preserve">data </w:t>
            </w:r>
            <w:r w:rsidRPr="00D123DD">
              <w:rPr>
                <w:rFonts w:asciiTheme="minorHAnsi" w:hAnsiTheme="minorHAnsi" w:cstheme="minorHAnsi"/>
              </w:rPr>
              <w:t xml:space="preserve">will be collected </w:t>
            </w:r>
            <w:r>
              <w:rPr>
                <w:rFonts w:asciiTheme="minorHAnsi" w:hAnsiTheme="minorHAnsi" w:cstheme="minorHAnsi"/>
              </w:rPr>
              <w:t>in spring, 2019</w:t>
            </w:r>
          </w:p>
        </w:tc>
        <w:tc>
          <w:tcPr>
            <w:tcW w:w="3380" w:type="dxa"/>
          </w:tcPr>
          <w:p w:rsidR="000E2B22" w:rsidRPr="00D123DD" w:rsidRDefault="00D123DD" w:rsidP="000E2B22">
            <w:pPr>
              <w:rPr>
                <w:rFonts w:asciiTheme="minorHAnsi" w:hAnsiTheme="minorHAnsi" w:cstheme="minorHAnsi"/>
              </w:rPr>
            </w:pPr>
            <w:r>
              <w:rPr>
                <w:rFonts w:asciiTheme="minorHAnsi" w:hAnsiTheme="minorHAnsi" w:cstheme="minorHAnsi"/>
              </w:rPr>
              <w:t>To be determined, spring 2019</w:t>
            </w:r>
          </w:p>
        </w:tc>
      </w:tr>
      <w:tr w:rsidR="000E2B22" w:rsidRPr="00843EF2" w:rsidTr="00C10F39">
        <w:tc>
          <w:tcPr>
            <w:tcW w:w="2957" w:type="dxa"/>
          </w:tcPr>
          <w:p w:rsidR="000E2B22" w:rsidRPr="00D123DD" w:rsidRDefault="000E2B22" w:rsidP="000E2B22">
            <w:pPr>
              <w:rPr>
                <w:rFonts w:asciiTheme="minorHAnsi" w:hAnsiTheme="minorHAnsi" w:cstheme="minorHAnsi"/>
              </w:rPr>
            </w:pPr>
            <w:r w:rsidRPr="00D123DD">
              <w:rPr>
                <w:rFonts w:asciiTheme="minorHAnsi" w:hAnsiTheme="minorHAnsi" w:cstheme="minorHAnsi"/>
              </w:rPr>
              <w:t>School-based assessment</w:t>
            </w:r>
          </w:p>
        </w:tc>
        <w:tc>
          <w:tcPr>
            <w:tcW w:w="3184" w:type="dxa"/>
          </w:tcPr>
          <w:p w:rsidR="000E2B22" w:rsidRPr="00D123DD" w:rsidRDefault="00D123DD" w:rsidP="000E2B22">
            <w:pPr>
              <w:rPr>
                <w:rFonts w:asciiTheme="minorHAnsi" w:hAnsiTheme="minorHAnsi" w:cstheme="minorHAnsi"/>
              </w:rPr>
            </w:pPr>
            <w:r>
              <w:rPr>
                <w:rFonts w:asciiTheme="minorHAnsi" w:hAnsiTheme="minorHAnsi" w:cstheme="minorHAnsi"/>
              </w:rPr>
              <w:t>B</w:t>
            </w:r>
            <w:r w:rsidR="0060296C" w:rsidRPr="00D123DD">
              <w:rPr>
                <w:rFonts w:asciiTheme="minorHAnsi" w:hAnsiTheme="minorHAnsi" w:cstheme="minorHAnsi"/>
              </w:rPr>
              <w:t xml:space="preserve">aseline </w:t>
            </w:r>
            <w:r>
              <w:rPr>
                <w:rFonts w:asciiTheme="minorHAnsi" w:hAnsiTheme="minorHAnsi" w:cstheme="minorHAnsi"/>
              </w:rPr>
              <w:t>data will be collected i</w:t>
            </w:r>
            <w:r w:rsidR="0060296C" w:rsidRPr="00D123DD">
              <w:rPr>
                <w:rFonts w:asciiTheme="minorHAnsi" w:hAnsiTheme="minorHAnsi" w:cstheme="minorHAnsi"/>
              </w:rPr>
              <w:t>n the 2018-19 school year</w:t>
            </w:r>
            <w:r>
              <w:rPr>
                <w:rFonts w:asciiTheme="minorHAnsi" w:hAnsiTheme="minorHAnsi" w:cstheme="minorHAnsi"/>
              </w:rPr>
              <w:t>.</w:t>
            </w:r>
          </w:p>
        </w:tc>
        <w:tc>
          <w:tcPr>
            <w:tcW w:w="3429" w:type="dxa"/>
          </w:tcPr>
          <w:p w:rsidR="000E2B22" w:rsidRPr="00D123DD" w:rsidRDefault="00D123DD" w:rsidP="000E2B22">
            <w:pPr>
              <w:rPr>
                <w:rFonts w:asciiTheme="minorHAnsi" w:hAnsiTheme="minorHAnsi" w:cstheme="minorHAnsi"/>
              </w:rPr>
            </w:pPr>
            <w:r>
              <w:rPr>
                <w:rFonts w:asciiTheme="minorHAnsi" w:hAnsiTheme="minorHAnsi" w:cstheme="minorHAnsi"/>
              </w:rPr>
              <w:t>To be determined, fall 2018</w:t>
            </w:r>
          </w:p>
        </w:tc>
        <w:tc>
          <w:tcPr>
            <w:tcW w:w="3380" w:type="dxa"/>
          </w:tcPr>
          <w:p w:rsidR="000E2B22" w:rsidRPr="00D123DD" w:rsidRDefault="00D123DD" w:rsidP="000E2B22">
            <w:pPr>
              <w:rPr>
                <w:rFonts w:asciiTheme="minorHAnsi" w:hAnsiTheme="minorHAnsi" w:cstheme="minorHAnsi"/>
              </w:rPr>
            </w:pPr>
            <w:r>
              <w:rPr>
                <w:rFonts w:asciiTheme="minorHAnsi" w:hAnsiTheme="minorHAnsi" w:cstheme="minorHAnsi"/>
              </w:rPr>
              <w:t>To be determined, fall 2019</w:t>
            </w:r>
          </w:p>
        </w:tc>
      </w:tr>
    </w:tbl>
    <w:p w:rsidR="00D123DD" w:rsidRDefault="00D123DD">
      <w:r>
        <w:br w:type="page"/>
      </w:r>
    </w:p>
    <w:tbl>
      <w:tblPr>
        <w:tblStyle w:val="TableGrid"/>
        <w:tblW w:w="12950" w:type="dxa"/>
        <w:tblLook w:val="04A0" w:firstRow="1" w:lastRow="0" w:firstColumn="1" w:lastColumn="0" w:noHBand="0" w:noVBand="1"/>
      </w:tblPr>
      <w:tblGrid>
        <w:gridCol w:w="12950"/>
      </w:tblGrid>
      <w:tr w:rsidR="000E2B22" w:rsidRPr="00843EF2" w:rsidTr="00DD295D">
        <w:tc>
          <w:tcPr>
            <w:tcW w:w="12950" w:type="dxa"/>
            <w:shd w:val="clear" w:color="auto" w:fill="F2F2F2" w:themeFill="background1" w:themeFillShade="F2"/>
          </w:tcPr>
          <w:p w:rsidR="000E2B22" w:rsidRDefault="000E2B22" w:rsidP="000E2B22">
            <w:pPr>
              <w:rPr>
                <w:rFonts w:asciiTheme="minorHAnsi" w:hAnsiTheme="minorHAnsi" w:cstheme="minorHAnsi"/>
                <w:b/>
              </w:rPr>
            </w:pPr>
            <w:r>
              <w:rPr>
                <w:rFonts w:asciiTheme="minorHAnsi" w:hAnsiTheme="minorHAnsi" w:cstheme="minorHAnsi"/>
                <w:b/>
              </w:rPr>
              <w:lastRenderedPageBreak/>
              <w:t>What did you do this year to support this goal?</w:t>
            </w:r>
            <w:r w:rsidRPr="00E43658">
              <w:rPr>
                <w:rFonts w:asciiTheme="minorHAnsi" w:hAnsiTheme="minorHAnsi" w:cstheme="minorHAnsi"/>
                <w:b/>
              </w:rPr>
              <w:br/>
            </w:r>
            <w:r w:rsidRPr="00E43658">
              <w:rPr>
                <w:rFonts w:asciiTheme="minorHAnsi" w:hAnsiTheme="minorHAnsi" w:cstheme="minorHAnsi"/>
                <w:i/>
              </w:rPr>
              <w:t>(assessment for learning, instruction and learning team focus</w:t>
            </w:r>
            <w:r>
              <w:rPr>
                <w:rFonts w:asciiTheme="minorHAnsi" w:hAnsiTheme="minorHAnsi" w:cstheme="minorHAnsi"/>
                <w:i/>
              </w:rPr>
              <w:t>, and PD</w:t>
            </w:r>
            <w:r w:rsidRPr="00E43658">
              <w:rPr>
                <w:rFonts w:asciiTheme="minorHAnsi" w:hAnsiTheme="minorHAnsi" w:cstheme="minorHAnsi"/>
                <w:i/>
              </w:rPr>
              <w:t>)</w:t>
            </w:r>
          </w:p>
        </w:tc>
      </w:tr>
      <w:tr w:rsidR="000E2B22" w:rsidRPr="00843EF2" w:rsidTr="00167EB4">
        <w:trPr>
          <w:trHeight w:val="1134"/>
        </w:trPr>
        <w:tc>
          <w:tcPr>
            <w:tcW w:w="12950" w:type="dxa"/>
          </w:tcPr>
          <w:p w:rsidR="00FF7C6F" w:rsidRDefault="00FF7C6F" w:rsidP="000E2B22">
            <w:pPr>
              <w:rPr>
                <w:rFonts w:cstheme="minorHAnsi"/>
              </w:rPr>
            </w:pPr>
          </w:p>
          <w:p w:rsidR="00D123DD" w:rsidRPr="00D123DD" w:rsidRDefault="00D123DD" w:rsidP="000E2B22">
            <w:pPr>
              <w:rPr>
                <w:rFonts w:asciiTheme="minorHAnsi" w:hAnsiTheme="minorHAnsi" w:cstheme="minorHAnsi"/>
              </w:rPr>
            </w:pPr>
            <w:r w:rsidRPr="000F3676">
              <w:rPr>
                <w:rFonts w:asciiTheme="minorHAnsi" w:hAnsiTheme="minorHAnsi" w:cstheme="minorHAnsi"/>
                <w:u w:val="single"/>
              </w:rPr>
              <w:t>Assessment for Learning</w:t>
            </w:r>
            <w:r w:rsidRPr="00D123DD">
              <w:rPr>
                <w:rFonts w:asciiTheme="minorHAnsi" w:hAnsiTheme="minorHAnsi" w:cstheme="minorHAnsi"/>
              </w:rPr>
              <w:t>:</w:t>
            </w:r>
          </w:p>
          <w:p w:rsidR="00D123DD" w:rsidRPr="00D123DD" w:rsidRDefault="00D123DD" w:rsidP="000E2B22">
            <w:pPr>
              <w:rPr>
                <w:rFonts w:asciiTheme="minorHAnsi" w:hAnsiTheme="minorHAnsi" w:cstheme="minorHAnsi"/>
              </w:rPr>
            </w:pPr>
          </w:p>
          <w:p w:rsidR="00D123DD" w:rsidRDefault="00D123DD" w:rsidP="000E2B22">
            <w:pPr>
              <w:rPr>
                <w:rFonts w:asciiTheme="minorHAnsi" w:hAnsiTheme="minorHAnsi" w:cstheme="minorHAnsi"/>
              </w:rPr>
            </w:pPr>
            <w:r w:rsidRPr="00D123DD">
              <w:rPr>
                <w:rFonts w:asciiTheme="minorHAnsi" w:hAnsiTheme="minorHAnsi" w:cstheme="minorHAnsi"/>
              </w:rPr>
              <w:t>Focus on using th</w:t>
            </w:r>
            <w:r w:rsidR="00FF7C6F">
              <w:rPr>
                <w:rFonts w:asciiTheme="minorHAnsi" w:hAnsiTheme="minorHAnsi" w:cstheme="minorHAnsi"/>
              </w:rPr>
              <w:t>e</w:t>
            </w:r>
            <w:r w:rsidRPr="00D123DD">
              <w:rPr>
                <w:rFonts w:asciiTheme="minorHAnsi" w:hAnsiTheme="minorHAnsi" w:cstheme="minorHAnsi"/>
              </w:rPr>
              <w:t xml:space="preserve"> conventions of written language, such as capitalization and punctuation, and on organizing thoughts into paragraphs. Teachers noted that areas requiring further explicit instruction are</w:t>
            </w:r>
            <w:r>
              <w:rPr>
                <w:rFonts w:asciiTheme="minorHAnsi" w:hAnsiTheme="minorHAnsi" w:cstheme="minorHAnsi"/>
              </w:rPr>
              <w:t>:</w:t>
            </w:r>
          </w:p>
          <w:p w:rsidR="00D123DD" w:rsidRDefault="000F3676" w:rsidP="00D123DD">
            <w:pPr>
              <w:pStyle w:val="ListParagraph"/>
              <w:numPr>
                <w:ilvl w:val="0"/>
                <w:numId w:val="17"/>
              </w:numPr>
              <w:rPr>
                <w:rFonts w:asciiTheme="minorHAnsi" w:hAnsiTheme="minorHAnsi" w:cstheme="minorHAnsi"/>
              </w:rPr>
            </w:pPr>
            <w:r>
              <w:rPr>
                <w:rFonts w:asciiTheme="minorHAnsi" w:hAnsiTheme="minorHAnsi" w:cstheme="minorHAnsi"/>
              </w:rPr>
              <w:t>U</w:t>
            </w:r>
            <w:r w:rsidR="00D123DD" w:rsidRPr="00D123DD">
              <w:rPr>
                <w:rFonts w:asciiTheme="minorHAnsi" w:hAnsiTheme="minorHAnsi" w:cstheme="minorHAnsi"/>
              </w:rPr>
              <w:t xml:space="preserve">se of the </w:t>
            </w:r>
            <w:r w:rsidR="00FF7C6F">
              <w:rPr>
                <w:rFonts w:asciiTheme="minorHAnsi" w:hAnsiTheme="minorHAnsi" w:cstheme="minorHAnsi"/>
              </w:rPr>
              <w:t>upper</w:t>
            </w:r>
            <w:r w:rsidR="00D123DD" w:rsidRPr="00D123DD">
              <w:rPr>
                <w:rFonts w:asciiTheme="minorHAnsi" w:hAnsiTheme="minorHAnsi" w:cstheme="minorHAnsi"/>
              </w:rPr>
              <w:t xml:space="preserve"> case letter “i" when writing in the first person</w:t>
            </w:r>
          </w:p>
          <w:p w:rsidR="00D123DD" w:rsidRDefault="000F3676" w:rsidP="00D123DD">
            <w:pPr>
              <w:pStyle w:val="ListParagraph"/>
              <w:numPr>
                <w:ilvl w:val="0"/>
                <w:numId w:val="17"/>
              </w:numPr>
              <w:rPr>
                <w:rFonts w:asciiTheme="minorHAnsi" w:hAnsiTheme="minorHAnsi" w:cstheme="minorHAnsi"/>
              </w:rPr>
            </w:pPr>
            <w:r>
              <w:rPr>
                <w:rFonts w:asciiTheme="minorHAnsi" w:hAnsiTheme="minorHAnsi" w:cstheme="minorHAnsi"/>
              </w:rPr>
              <w:t>U</w:t>
            </w:r>
            <w:r w:rsidR="009A426C">
              <w:rPr>
                <w:rFonts w:asciiTheme="minorHAnsi" w:hAnsiTheme="minorHAnsi" w:cstheme="minorHAnsi"/>
              </w:rPr>
              <w:t xml:space="preserve">se of capital letters where appropriate (e.g. “Nova </w:t>
            </w:r>
            <w:r w:rsidR="009A426C" w:rsidRPr="009A426C">
              <w:rPr>
                <w:rFonts w:asciiTheme="minorHAnsi" w:hAnsiTheme="minorHAnsi" w:cstheme="minorHAnsi"/>
                <w:u w:val="single"/>
              </w:rPr>
              <w:t>s</w:t>
            </w:r>
            <w:r w:rsidR="009A426C">
              <w:rPr>
                <w:rFonts w:asciiTheme="minorHAnsi" w:hAnsiTheme="minorHAnsi" w:cstheme="minorHAnsi"/>
              </w:rPr>
              <w:t>cotia”)</w:t>
            </w:r>
          </w:p>
          <w:p w:rsidR="000F3676" w:rsidRPr="000F3676" w:rsidRDefault="000F3676" w:rsidP="000F3676">
            <w:pPr>
              <w:pStyle w:val="ListParagraph"/>
              <w:numPr>
                <w:ilvl w:val="0"/>
                <w:numId w:val="17"/>
              </w:numPr>
              <w:rPr>
                <w:rFonts w:asciiTheme="minorHAnsi" w:hAnsiTheme="minorHAnsi" w:cstheme="minorHAnsi"/>
              </w:rPr>
            </w:pPr>
            <w:r>
              <w:rPr>
                <w:rFonts w:asciiTheme="minorHAnsi" w:hAnsiTheme="minorHAnsi" w:cstheme="minorHAnsi"/>
                <w:color w:val="000000"/>
              </w:rPr>
              <w:t>T</w:t>
            </w:r>
            <w:r w:rsidR="009A426C" w:rsidRPr="000F3676">
              <w:rPr>
                <w:rFonts w:asciiTheme="minorHAnsi" w:hAnsiTheme="minorHAnsi" w:cstheme="minorHAnsi"/>
                <w:color w:val="000000"/>
              </w:rPr>
              <w:t>ransfer of writing skills from ELA to other subjects that require writing (Math, Social Studies, Health, Science</w:t>
            </w:r>
            <w:r w:rsidRPr="000F3676">
              <w:rPr>
                <w:rFonts w:asciiTheme="minorHAnsi" w:hAnsiTheme="minorHAnsi" w:cstheme="minorHAnsi"/>
                <w:color w:val="000000"/>
              </w:rPr>
              <w:t>)</w:t>
            </w:r>
          </w:p>
          <w:p w:rsidR="000F3676" w:rsidRPr="000F3676" w:rsidRDefault="00FF7C6F" w:rsidP="000F3676">
            <w:pPr>
              <w:pStyle w:val="ListParagraph"/>
              <w:numPr>
                <w:ilvl w:val="0"/>
                <w:numId w:val="17"/>
              </w:numPr>
              <w:rPr>
                <w:rFonts w:asciiTheme="minorHAnsi" w:hAnsiTheme="minorHAnsi" w:cstheme="minorHAnsi"/>
              </w:rPr>
            </w:pPr>
            <w:r>
              <w:rPr>
                <w:rFonts w:asciiTheme="minorHAnsi" w:hAnsiTheme="minorHAnsi" w:cstheme="minorHAnsi"/>
                <w:color w:val="212121"/>
              </w:rPr>
              <w:t>Making</w:t>
            </w:r>
            <w:r w:rsidR="000F3676" w:rsidRPr="000F3676">
              <w:rPr>
                <w:rFonts w:asciiTheme="minorHAnsi" w:hAnsiTheme="minorHAnsi" w:cstheme="minorHAnsi"/>
                <w:color w:val="212121"/>
              </w:rPr>
              <w:t xml:space="preserve"> </w:t>
            </w:r>
            <w:r w:rsidR="000F3676" w:rsidRPr="000F3676">
              <w:rPr>
                <w:rFonts w:asciiTheme="minorHAnsi" w:hAnsiTheme="minorHAnsi" w:cstheme="minorHAnsi"/>
                <w:color w:val="212121"/>
              </w:rPr>
              <w:t>more of a</w:t>
            </w:r>
            <w:r w:rsidR="000F3676" w:rsidRPr="000F3676">
              <w:rPr>
                <w:rFonts w:asciiTheme="minorHAnsi" w:hAnsiTheme="minorHAnsi" w:cstheme="minorHAnsi"/>
                <w:color w:val="212121"/>
              </w:rPr>
              <w:t xml:space="preserve"> connection between where they naturally pause, as they read, and writing a period.</w:t>
            </w:r>
            <w:r w:rsidR="000F3676" w:rsidRPr="000F3676">
              <w:rPr>
                <w:rFonts w:asciiTheme="minorHAnsi" w:hAnsiTheme="minorHAnsi" w:cstheme="minorHAnsi"/>
                <w:color w:val="212121"/>
              </w:rPr>
              <w:t xml:space="preserve"> </w:t>
            </w:r>
          </w:p>
          <w:p w:rsidR="000F3676" w:rsidRPr="000F3676" w:rsidRDefault="00FF7C6F" w:rsidP="000F3676">
            <w:pPr>
              <w:pStyle w:val="ListParagraph"/>
              <w:numPr>
                <w:ilvl w:val="0"/>
                <w:numId w:val="17"/>
              </w:numPr>
              <w:rPr>
                <w:rFonts w:asciiTheme="minorHAnsi" w:hAnsiTheme="minorHAnsi" w:cstheme="minorHAnsi"/>
              </w:rPr>
            </w:pPr>
            <w:r>
              <w:rPr>
                <w:rFonts w:asciiTheme="minorHAnsi" w:hAnsiTheme="minorHAnsi" w:cstheme="minorHAnsi"/>
                <w:color w:val="212121"/>
              </w:rPr>
              <w:t>“</w:t>
            </w:r>
            <w:r w:rsidR="000F3676" w:rsidRPr="000F3676">
              <w:rPr>
                <w:rFonts w:asciiTheme="minorHAnsi" w:hAnsiTheme="minorHAnsi" w:cstheme="minorHAnsi"/>
                <w:color w:val="212121"/>
              </w:rPr>
              <w:t>Many students do not appear to realize that organizing ideas and using conventions, such as punctuation, help the author to convey their intended message to their audience. If students organize their ideas logically and use punctuation, then their writing has a greater impact.</w:t>
            </w:r>
            <w:r>
              <w:rPr>
                <w:rFonts w:asciiTheme="minorHAnsi" w:hAnsiTheme="minorHAnsi" w:cstheme="minorHAnsi"/>
                <w:color w:val="212121"/>
              </w:rPr>
              <w:t>”</w:t>
            </w:r>
          </w:p>
          <w:p w:rsidR="00D123DD" w:rsidRPr="000F3676" w:rsidRDefault="000F3676" w:rsidP="000F3676">
            <w:pPr>
              <w:pStyle w:val="ListParagraph"/>
              <w:numPr>
                <w:ilvl w:val="0"/>
                <w:numId w:val="17"/>
              </w:numPr>
              <w:rPr>
                <w:rFonts w:asciiTheme="minorHAnsi" w:hAnsiTheme="minorHAnsi" w:cstheme="minorHAnsi"/>
              </w:rPr>
            </w:pPr>
            <w:r>
              <w:rPr>
                <w:rFonts w:asciiTheme="minorHAnsi" w:hAnsiTheme="minorHAnsi" w:cstheme="minorHAnsi"/>
              </w:rPr>
              <w:t>S</w:t>
            </w:r>
            <w:r w:rsidR="00D123DD" w:rsidRPr="000F3676">
              <w:rPr>
                <w:rFonts w:asciiTheme="minorHAnsi" w:hAnsiTheme="minorHAnsi" w:cstheme="minorHAnsi"/>
              </w:rPr>
              <w:t>pelling (this was indicated as an area for improvement by several students during self-assessments)</w:t>
            </w:r>
          </w:p>
          <w:p w:rsidR="00D123DD" w:rsidRDefault="000E2B22" w:rsidP="000E2B22">
            <w:pPr>
              <w:pStyle w:val="NormalWeb"/>
              <w:rPr>
                <w:rFonts w:asciiTheme="minorHAnsi" w:hAnsiTheme="minorHAnsi" w:cstheme="minorHAnsi"/>
                <w:color w:val="000000"/>
              </w:rPr>
            </w:pPr>
            <w:r w:rsidRPr="00D123DD">
              <w:rPr>
                <w:rFonts w:asciiTheme="minorHAnsi" w:hAnsiTheme="minorHAnsi" w:cstheme="minorHAnsi"/>
                <w:color w:val="000000"/>
              </w:rPr>
              <w:br/>
            </w:r>
            <w:r w:rsidR="00D123DD" w:rsidRPr="000F3676">
              <w:rPr>
                <w:rFonts w:asciiTheme="minorHAnsi" w:hAnsiTheme="minorHAnsi" w:cstheme="minorHAnsi"/>
                <w:color w:val="000000"/>
                <w:u w:val="single"/>
              </w:rPr>
              <w:t>Instruction/Learning Team Focus</w:t>
            </w:r>
            <w:r w:rsidR="00D123DD">
              <w:rPr>
                <w:rFonts w:asciiTheme="minorHAnsi" w:hAnsiTheme="minorHAnsi" w:cstheme="minorHAnsi"/>
                <w:color w:val="000000"/>
              </w:rPr>
              <w:t>:</w:t>
            </w:r>
          </w:p>
          <w:p w:rsidR="009A426C" w:rsidRDefault="009A426C" w:rsidP="000E2B22">
            <w:pPr>
              <w:pStyle w:val="NormalWeb"/>
              <w:rPr>
                <w:rFonts w:asciiTheme="minorHAnsi" w:hAnsiTheme="minorHAnsi" w:cstheme="minorHAnsi"/>
                <w:color w:val="000000"/>
              </w:rPr>
            </w:pPr>
          </w:p>
          <w:p w:rsidR="000E2B22" w:rsidRPr="00D123DD" w:rsidRDefault="000F3676" w:rsidP="000E2B22">
            <w:pPr>
              <w:pStyle w:val="NormalWeb"/>
              <w:rPr>
                <w:rFonts w:asciiTheme="minorHAnsi" w:hAnsiTheme="minorHAnsi" w:cstheme="minorHAnsi"/>
                <w:color w:val="000000"/>
              </w:rPr>
            </w:pPr>
            <w:r>
              <w:rPr>
                <w:rFonts w:asciiTheme="minorHAnsi" w:hAnsiTheme="minorHAnsi" w:cstheme="minorHAnsi"/>
              </w:rPr>
              <w:t>U</w:t>
            </w:r>
            <w:r w:rsidRPr="00D123DD">
              <w:rPr>
                <w:rFonts w:asciiTheme="minorHAnsi" w:hAnsiTheme="minorHAnsi" w:cstheme="minorHAnsi"/>
              </w:rPr>
              <w:t>se of pre-writing strategies</w:t>
            </w:r>
            <w:r>
              <w:rPr>
                <w:rFonts w:asciiTheme="minorHAnsi" w:hAnsiTheme="minorHAnsi" w:cstheme="minorHAnsi"/>
              </w:rPr>
              <w:t>,</w:t>
            </w:r>
            <w:r w:rsidRPr="00D123DD">
              <w:rPr>
                <w:rFonts w:asciiTheme="minorHAnsi" w:hAnsiTheme="minorHAnsi" w:cstheme="minorHAnsi"/>
              </w:rPr>
              <w:t xml:space="preserve"> </w:t>
            </w:r>
            <w:r>
              <w:rPr>
                <w:rFonts w:asciiTheme="minorHAnsi" w:hAnsiTheme="minorHAnsi" w:cstheme="minorHAnsi"/>
              </w:rPr>
              <w:t>such as graphic organizers</w:t>
            </w:r>
            <w:r>
              <w:rPr>
                <w:rFonts w:asciiTheme="minorHAnsi" w:hAnsiTheme="minorHAnsi" w:cstheme="minorHAnsi"/>
              </w:rPr>
              <w:t>,</w:t>
            </w:r>
            <w:r>
              <w:rPr>
                <w:rFonts w:asciiTheme="minorHAnsi" w:hAnsiTheme="minorHAnsi" w:cstheme="minorHAnsi"/>
                <w:color w:val="000000"/>
              </w:rPr>
              <w:t xml:space="preserve"> have helped students to organize their thoughts and</w:t>
            </w:r>
            <w:r w:rsidR="000E2B22" w:rsidRPr="00D123DD">
              <w:rPr>
                <w:rFonts w:asciiTheme="minorHAnsi" w:hAnsiTheme="minorHAnsi" w:cstheme="minorHAnsi"/>
                <w:color w:val="000000"/>
              </w:rPr>
              <w:t xml:space="preserve"> </w:t>
            </w:r>
            <w:r>
              <w:rPr>
                <w:rFonts w:asciiTheme="minorHAnsi" w:hAnsiTheme="minorHAnsi" w:cstheme="minorHAnsi"/>
                <w:color w:val="000000"/>
              </w:rPr>
              <w:t>to us</w:t>
            </w:r>
            <w:r w:rsidR="00FF7C6F">
              <w:rPr>
                <w:rFonts w:asciiTheme="minorHAnsi" w:hAnsiTheme="minorHAnsi" w:cstheme="minorHAnsi"/>
                <w:color w:val="000000"/>
              </w:rPr>
              <w:t>e</w:t>
            </w:r>
            <w:r>
              <w:rPr>
                <w:rFonts w:asciiTheme="minorHAnsi" w:hAnsiTheme="minorHAnsi" w:cstheme="minorHAnsi"/>
                <w:color w:val="000000"/>
              </w:rPr>
              <w:t xml:space="preserve"> more </w:t>
            </w:r>
            <w:r w:rsidR="000E2B22" w:rsidRPr="00D123DD">
              <w:rPr>
                <w:rFonts w:asciiTheme="minorHAnsi" w:hAnsiTheme="minorHAnsi" w:cstheme="minorHAnsi"/>
                <w:color w:val="000000"/>
              </w:rPr>
              <w:t>developed language and accurate conventions.  </w:t>
            </w:r>
          </w:p>
          <w:p w:rsidR="000E2B22" w:rsidRPr="00D123DD" w:rsidRDefault="000E2B22" w:rsidP="000E2B22">
            <w:pPr>
              <w:pStyle w:val="NormalWeb"/>
              <w:rPr>
                <w:rFonts w:asciiTheme="minorHAnsi" w:hAnsiTheme="minorHAnsi" w:cstheme="minorHAnsi"/>
                <w:color w:val="000000"/>
              </w:rPr>
            </w:pPr>
          </w:p>
          <w:p w:rsidR="009A426C" w:rsidRDefault="00E92385" w:rsidP="000E2B22">
            <w:pPr>
              <w:rPr>
                <w:rFonts w:asciiTheme="minorHAnsi" w:hAnsiTheme="minorHAnsi" w:cstheme="minorHAnsi"/>
                <w:color w:val="000000"/>
              </w:rPr>
            </w:pPr>
            <w:r w:rsidRPr="00D123DD">
              <w:rPr>
                <w:rFonts w:asciiTheme="minorHAnsi" w:hAnsiTheme="minorHAnsi" w:cstheme="minorHAnsi"/>
                <w:color w:val="000000"/>
              </w:rPr>
              <w:t>Us</w:t>
            </w:r>
            <w:r w:rsidR="009A426C">
              <w:rPr>
                <w:rFonts w:asciiTheme="minorHAnsi" w:hAnsiTheme="minorHAnsi" w:cstheme="minorHAnsi"/>
                <w:color w:val="000000"/>
              </w:rPr>
              <w:t>e of “</w:t>
            </w:r>
            <w:r w:rsidRPr="00D123DD">
              <w:rPr>
                <w:rFonts w:asciiTheme="minorHAnsi" w:hAnsiTheme="minorHAnsi" w:cstheme="minorHAnsi"/>
                <w:color w:val="000000"/>
              </w:rPr>
              <w:t>Writers Workshop</w:t>
            </w:r>
            <w:r w:rsidR="009A426C">
              <w:rPr>
                <w:rFonts w:asciiTheme="minorHAnsi" w:hAnsiTheme="minorHAnsi" w:cstheme="minorHAnsi"/>
                <w:color w:val="000000"/>
              </w:rPr>
              <w:t>”</w:t>
            </w:r>
            <w:r w:rsidRPr="00D123DD">
              <w:rPr>
                <w:rFonts w:asciiTheme="minorHAnsi" w:hAnsiTheme="minorHAnsi" w:cstheme="minorHAnsi"/>
                <w:color w:val="000000"/>
              </w:rPr>
              <w:t xml:space="preserve"> rubric to assess student writing</w:t>
            </w:r>
            <w:r w:rsidR="000F3676">
              <w:rPr>
                <w:rFonts w:asciiTheme="minorHAnsi" w:hAnsiTheme="minorHAnsi" w:cstheme="minorHAnsi"/>
                <w:color w:val="000000"/>
              </w:rPr>
              <w:t xml:space="preserve"> has been an effective self and peer assessment tool, and has helped students to be more careful about rereading their pieces.</w:t>
            </w:r>
          </w:p>
          <w:p w:rsidR="000F3676" w:rsidRDefault="000F3676" w:rsidP="000E2B22">
            <w:pPr>
              <w:rPr>
                <w:rFonts w:asciiTheme="minorHAnsi" w:hAnsiTheme="minorHAnsi" w:cstheme="minorHAnsi"/>
                <w:color w:val="000000"/>
              </w:rPr>
            </w:pPr>
          </w:p>
          <w:p w:rsidR="000F3676" w:rsidRDefault="00FF7C6F" w:rsidP="000F3676">
            <w:pPr>
              <w:rPr>
                <w:rFonts w:asciiTheme="minorHAnsi" w:hAnsiTheme="minorHAnsi" w:cstheme="minorHAnsi"/>
                <w:color w:val="000000"/>
              </w:rPr>
            </w:pPr>
            <w:r>
              <w:rPr>
                <w:rFonts w:asciiTheme="minorHAnsi" w:hAnsiTheme="minorHAnsi" w:cstheme="minorHAnsi"/>
                <w:color w:val="000000"/>
              </w:rPr>
              <w:t>“Editing</w:t>
            </w:r>
            <w:r w:rsidR="009A426C">
              <w:rPr>
                <w:rFonts w:asciiTheme="minorHAnsi" w:hAnsiTheme="minorHAnsi" w:cstheme="minorHAnsi"/>
                <w:color w:val="000000"/>
              </w:rPr>
              <w:t xml:space="preserve"> checklist</w:t>
            </w:r>
            <w:r>
              <w:rPr>
                <w:rFonts w:asciiTheme="minorHAnsi" w:hAnsiTheme="minorHAnsi" w:cstheme="minorHAnsi"/>
                <w:color w:val="000000"/>
              </w:rPr>
              <w:t>s”</w:t>
            </w:r>
            <w:r w:rsidR="000F3676">
              <w:rPr>
                <w:rFonts w:asciiTheme="minorHAnsi" w:hAnsiTheme="minorHAnsi" w:cstheme="minorHAnsi"/>
                <w:color w:val="000000"/>
              </w:rPr>
              <w:t xml:space="preserve"> and personal word wall</w:t>
            </w:r>
            <w:r>
              <w:rPr>
                <w:rFonts w:asciiTheme="minorHAnsi" w:hAnsiTheme="minorHAnsi" w:cstheme="minorHAnsi"/>
                <w:color w:val="000000"/>
              </w:rPr>
              <w:t>s</w:t>
            </w:r>
            <w:r w:rsidR="000F3676">
              <w:rPr>
                <w:rFonts w:asciiTheme="minorHAnsi" w:hAnsiTheme="minorHAnsi" w:cstheme="minorHAnsi"/>
                <w:color w:val="000000"/>
              </w:rPr>
              <w:t xml:space="preserve"> have been effective strategies for supporting students in taking ownership of their writing.</w:t>
            </w:r>
            <w:r w:rsidR="00E92385" w:rsidRPr="00D123DD">
              <w:rPr>
                <w:rFonts w:asciiTheme="minorHAnsi" w:hAnsiTheme="minorHAnsi" w:cstheme="minorHAnsi"/>
                <w:color w:val="000000"/>
              </w:rPr>
              <w:br/>
            </w:r>
          </w:p>
          <w:p w:rsidR="000E2B22" w:rsidRDefault="0060296C" w:rsidP="000E2B22">
            <w:pPr>
              <w:rPr>
                <w:rFonts w:asciiTheme="minorHAnsi" w:hAnsiTheme="minorHAnsi" w:cstheme="minorHAnsi"/>
                <w:color w:val="000000"/>
              </w:rPr>
            </w:pPr>
            <w:r w:rsidRPr="00D123DD">
              <w:rPr>
                <w:rFonts w:asciiTheme="minorHAnsi" w:hAnsiTheme="minorHAnsi" w:cstheme="minorHAnsi"/>
                <w:color w:val="000000"/>
              </w:rPr>
              <w:t xml:space="preserve">Using a writing conventions anchor chart daily before writing time has made the students more aware of their need </w:t>
            </w:r>
            <w:r w:rsidR="00260336">
              <w:rPr>
                <w:rFonts w:asciiTheme="minorHAnsi" w:hAnsiTheme="minorHAnsi" w:cstheme="minorHAnsi"/>
                <w:color w:val="000000"/>
              </w:rPr>
              <w:t>to use</w:t>
            </w:r>
            <w:r w:rsidRPr="00D123DD">
              <w:rPr>
                <w:rFonts w:asciiTheme="minorHAnsi" w:hAnsiTheme="minorHAnsi" w:cstheme="minorHAnsi"/>
                <w:color w:val="000000"/>
              </w:rPr>
              <w:t xml:space="preserve"> conventions in their writing. </w:t>
            </w:r>
          </w:p>
          <w:p w:rsidR="005B3EC6" w:rsidRDefault="005B3EC6" w:rsidP="000E2B22">
            <w:pPr>
              <w:rPr>
                <w:rFonts w:asciiTheme="minorHAnsi" w:hAnsiTheme="minorHAnsi" w:cstheme="minorHAnsi"/>
                <w:color w:val="000000"/>
              </w:rPr>
            </w:pPr>
          </w:p>
          <w:p w:rsidR="005B3EC6" w:rsidRDefault="005B3EC6" w:rsidP="000E2B22">
            <w:pPr>
              <w:rPr>
                <w:rFonts w:asciiTheme="minorHAnsi" w:hAnsiTheme="minorHAnsi" w:cstheme="minorHAnsi"/>
                <w:color w:val="000000"/>
              </w:rPr>
            </w:pPr>
            <w:r>
              <w:rPr>
                <w:rFonts w:asciiTheme="minorHAnsi" w:hAnsiTheme="minorHAnsi" w:cstheme="minorHAnsi"/>
                <w:color w:val="000000"/>
              </w:rPr>
              <w:t>Ongoing use of the Writing Continuum as teachers look at student writing samples in their Learning Teams.</w:t>
            </w:r>
          </w:p>
          <w:p w:rsidR="005B3EC6" w:rsidRDefault="005B3EC6" w:rsidP="000E2B22">
            <w:pPr>
              <w:rPr>
                <w:rFonts w:asciiTheme="minorHAnsi" w:hAnsiTheme="minorHAnsi" w:cstheme="minorHAnsi"/>
                <w:color w:val="000000"/>
                <w:u w:val="single"/>
              </w:rPr>
            </w:pPr>
            <w:r>
              <w:rPr>
                <w:rFonts w:asciiTheme="minorHAnsi" w:hAnsiTheme="minorHAnsi" w:cstheme="minorHAnsi"/>
                <w:color w:val="000000"/>
                <w:u w:val="single"/>
              </w:rPr>
              <w:lastRenderedPageBreak/>
              <w:t xml:space="preserve">Literacy Goal (continued) - Professional Development: </w:t>
            </w:r>
          </w:p>
          <w:p w:rsidR="005B3EC6" w:rsidRDefault="005B3EC6" w:rsidP="000E2B22">
            <w:pPr>
              <w:rPr>
                <w:rFonts w:asciiTheme="minorHAnsi" w:hAnsiTheme="minorHAnsi" w:cstheme="minorHAnsi"/>
                <w:color w:val="000000"/>
                <w:u w:val="single"/>
              </w:rPr>
            </w:pPr>
          </w:p>
          <w:p w:rsidR="005B3EC6" w:rsidRDefault="005B3EC6" w:rsidP="000E2B22">
            <w:pPr>
              <w:rPr>
                <w:rFonts w:asciiTheme="minorHAnsi" w:hAnsiTheme="minorHAnsi" w:cstheme="minorHAnsi"/>
                <w:color w:val="000000"/>
              </w:rPr>
            </w:pPr>
            <w:r>
              <w:rPr>
                <w:rFonts w:asciiTheme="minorHAnsi" w:hAnsiTheme="minorHAnsi" w:cstheme="minorHAnsi"/>
                <w:color w:val="000000"/>
              </w:rPr>
              <w:t>Discovery Education, GAFE – sessions on how to effectively use these technologies as instructional and assessment tools for integrated learning.</w:t>
            </w:r>
          </w:p>
          <w:p w:rsidR="005B3EC6" w:rsidRPr="006E7BCC" w:rsidRDefault="005B3EC6" w:rsidP="000E2B22">
            <w:pPr>
              <w:rPr>
                <w:rFonts w:asciiTheme="minorHAnsi" w:hAnsiTheme="minorHAnsi" w:cstheme="minorHAnsi"/>
                <w:color w:val="000000"/>
              </w:rPr>
            </w:pPr>
          </w:p>
          <w:p w:rsidR="006E7BCC" w:rsidRPr="00E47293" w:rsidRDefault="006E7BCC" w:rsidP="006E7BCC">
            <w:pPr>
              <w:jc w:val="both"/>
              <w:rPr>
                <w:rFonts w:ascii="Calibri" w:hAnsi="Calibri"/>
                <w:i/>
              </w:rPr>
            </w:pPr>
            <w:r>
              <w:rPr>
                <w:rFonts w:ascii="Calibri" w:hAnsi="Calibri"/>
              </w:rPr>
              <w:t>Educational articles used as references during PD sessions o</w:t>
            </w:r>
            <w:r w:rsidR="00FF7C6F">
              <w:rPr>
                <w:rFonts w:ascii="Calibri" w:hAnsi="Calibri"/>
              </w:rPr>
              <w:t>n</w:t>
            </w:r>
            <w:r>
              <w:rPr>
                <w:rFonts w:ascii="Calibri" w:hAnsi="Calibri"/>
              </w:rPr>
              <w:t xml:space="preserve"> effective feedback, self-assessment</w:t>
            </w:r>
            <w:r w:rsidR="00AB4943">
              <w:rPr>
                <w:rFonts w:ascii="Calibri" w:hAnsi="Calibri"/>
              </w:rPr>
              <w:t>, growth mindset</w:t>
            </w:r>
            <w:r>
              <w:rPr>
                <w:rFonts w:ascii="Calibri" w:hAnsi="Calibri"/>
              </w:rPr>
              <w:t xml:space="preserve"> (i.e. </w:t>
            </w:r>
            <w:r w:rsidR="00E47293">
              <w:rPr>
                <w:rFonts w:ascii="Calibri" w:hAnsi="Calibri"/>
                <w:i/>
              </w:rPr>
              <w:t>More Than a Score: Using Rubrics to Provide Meaningful Formative Feedback – Karin Evans)</w:t>
            </w:r>
          </w:p>
          <w:p w:rsidR="001A452E" w:rsidRDefault="001A452E" w:rsidP="006E7BCC">
            <w:pPr>
              <w:jc w:val="both"/>
              <w:rPr>
                <w:rFonts w:ascii="Calibri" w:hAnsi="Calibri"/>
              </w:rPr>
            </w:pPr>
          </w:p>
          <w:p w:rsidR="001A452E" w:rsidRPr="00C708A6" w:rsidRDefault="001A452E" w:rsidP="001A452E">
            <w:pPr>
              <w:rPr>
                <w:color w:val="212121"/>
                <w:sz w:val="22"/>
                <w:szCs w:val="22"/>
              </w:rPr>
            </w:pPr>
            <w:r>
              <w:rPr>
                <w:rFonts w:ascii="Calibri" w:hAnsi="Calibri"/>
              </w:rPr>
              <w:t xml:space="preserve">“Lessons Learned” documents </w:t>
            </w:r>
            <w:r w:rsidR="002A362D">
              <w:rPr>
                <w:rFonts w:ascii="Calibri" w:hAnsi="Calibri"/>
              </w:rPr>
              <w:t xml:space="preserve">from DEECD </w:t>
            </w:r>
            <w:r>
              <w:rPr>
                <w:rFonts w:ascii="Calibri" w:hAnsi="Calibri"/>
              </w:rPr>
              <w:t>(</w:t>
            </w:r>
            <w:r w:rsidRPr="00C708A6">
              <w:rPr>
                <w:rFonts w:ascii="Arial" w:hAnsi="Arial" w:cs="Arial"/>
                <w:color w:val="212121"/>
                <w:sz w:val="22"/>
                <w:szCs w:val="22"/>
              </w:rPr>
              <w:t>Reading and Writing in Grade 6 (RW6)</w:t>
            </w:r>
            <w:r>
              <w:rPr>
                <w:rFonts w:ascii="Arial" w:hAnsi="Arial" w:cs="Arial"/>
                <w:color w:val="212121"/>
                <w:sz w:val="22"/>
                <w:szCs w:val="22"/>
              </w:rPr>
              <w:t>)</w:t>
            </w:r>
          </w:p>
          <w:p w:rsidR="005B3EC6" w:rsidRPr="005B3EC6" w:rsidRDefault="005B3EC6" w:rsidP="000E2B22">
            <w:pPr>
              <w:rPr>
                <w:rFonts w:asciiTheme="minorHAnsi" w:hAnsiTheme="minorHAnsi" w:cstheme="minorHAnsi"/>
                <w:color w:val="000000"/>
              </w:rPr>
            </w:pPr>
          </w:p>
          <w:p w:rsidR="00AB4943" w:rsidRPr="00AB4943" w:rsidRDefault="00AB4943" w:rsidP="00AB4943">
            <w:pPr>
              <w:jc w:val="both"/>
              <w:rPr>
                <w:rFonts w:asciiTheme="minorHAnsi" w:hAnsiTheme="minorHAnsi" w:cstheme="minorHAnsi"/>
              </w:rPr>
            </w:pPr>
            <w:r w:rsidRPr="00AB4943">
              <w:rPr>
                <w:rFonts w:asciiTheme="minorHAnsi" w:hAnsiTheme="minorHAnsi" w:cstheme="minorHAnsi"/>
                <w:bCs/>
                <w:sz w:val="22"/>
                <w:szCs w:val="22"/>
              </w:rPr>
              <w:t>Time-to-Learn/Integrated Curriculum</w:t>
            </w:r>
            <w:r>
              <w:rPr>
                <w:rFonts w:asciiTheme="minorHAnsi" w:hAnsiTheme="minorHAnsi" w:cstheme="minorHAnsi"/>
                <w:bCs/>
                <w:sz w:val="22"/>
                <w:szCs w:val="22"/>
              </w:rPr>
              <w:t xml:space="preserve">: Exploration of ways to embark on a school-wide, cross-curricular and culturally relevant project that will enhance </w:t>
            </w:r>
            <w:r w:rsidRPr="00AB4943">
              <w:rPr>
                <w:rFonts w:asciiTheme="minorHAnsi" w:hAnsiTheme="minorHAnsi" w:cstheme="minorHAnsi"/>
              </w:rPr>
              <w:t>student engagement, creativity, self-motivation, and application of l</w:t>
            </w:r>
            <w:r>
              <w:rPr>
                <w:rFonts w:asciiTheme="minorHAnsi" w:hAnsiTheme="minorHAnsi" w:cstheme="minorHAnsi"/>
              </w:rPr>
              <w:t xml:space="preserve">earning. </w:t>
            </w:r>
          </w:p>
          <w:p w:rsidR="000E2B22" w:rsidRPr="00843EF2" w:rsidRDefault="000E2B22" w:rsidP="000E2B22">
            <w:pPr>
              <w:rPr>
                <w:rFonts w:cstheme="minorHAnsi"/>
              </w:rPr>
            </w:pPr>
          </w:p>
        </w:tc>
      </w:tr>
    </w:tbl>
    <w:p w:rsidR="00431763" w:rsidRDefault="00431763" w:rsidP="002E5DCD">
      <w:pPr>
        <w:spacing w:line="276" w:lineRule="auto"/>
        <w:rPr>
          <w:rFonts w:asciiTheme="minorHAnsi" w:hAnsiTheme="minorHAnsi" w:cstheme="minorHAnsi"/>
          <w:b/>
          <w:sz w:val="22"/>
          <w:szCs w:val="22"/>
        </w:rPr>
      </w:pPr>
    </w:p>
    <w:p w:rsidR="00B62BCE" w:rsidRPr="00677B6B" w:rsidRDefault="00B62BCE" w:rsidP="002E5DCD">
      <w:pPr>
        <w:spacing w:line="276" w:lineRule="auto"/>
        <w:rPr>
          <w:rFonts w:asciiTheme="minorHAnsi" w:hAnsiTheme="minorHAnsi" w:cstheme="minorHAnsi"/>
          <w:b/>
          <w:sz w:val="22"/>
          <w:szCs w:val="22"/>
        </w:rPr>
      </w:pPr>
      <w:r w:rsidRPr="00677B6B">
        <w:rPr>
          <w:rFonts w:asciiTheme="minorHAnsi" w:hAnsiTheme="minorHAnsi" w:cstheme="minorHAnsi"/>
          <w:b/>
          <w:sz w:val="22"/>
          <w:szCs w:val="22"/>
        </w:rPr>
        <w:tab/>
      </w:r>
      <w:r w:rsidRPr="00677B6B">
        <w:rPr>
          <w:rFonts w:asciiTheme="minorHAnsi" w:hAnsiTheme="minorHAnsi" w:cstheme="minorHAnsi"/>
          <w:b/>
          <w:sz w:val="22"/>
          <w:szCs w:val="22"/>
        </w:rPr>
        <w:tab/>
      </w:r>
      <w:r w:rsidRPr="00677B6B">
        <w:rPr>
          <w:rFonts w:asciiTheme="minorHAnsi" w:hAnsiTheme="minorHAnsi" w:cstheme="minorHAnsi"/>
          <w:b/>
          <w:sz w:val="22"/>
          <w:szCs w:val="22"/>
        </w:rPr>
        <w:tab/>
      </w:r>
      <w:r w:rsidRPr="00677B6B">
        <w:rPr>
          <w:rFonts w:asciiTheme="minorHAnsi" w:hAnsiTheme="minorHAnsi" w:cstheme="minorHAnsi"/>
          <w:b/>
          <w:sz w:val="22"/>
          <w:szCs w:val="22"/>
        </w:rPr>
        <w:tab/>
      </w:r>
    </w:p>
    <w:tbl>
      <w:tblPr>
        <w:tblStyle w:val="TableGrid"/>
        <w:tblW w:w="12950" w:type="dxa"/>
        <w:tblLook w:val="04A0" w:firstRow="1" w:lastRow="0" w:firstColumn="1" w:lastColumn="0" w:noHBand="0" w:noVBand="1"/>
      </w:tblPr>
      <w:tblGrid>
        <w:gridCol w:w="2969"/>
        <w:gridCol w:w="3289"/>
        <w:gridCol w:w="3367"/>
        <w:gridCol w:w="3325"/>
      </w:tblGrid>
      <w:tr w:rsidR="00C10F39" w:rsidRPr="002A362D" w:rsidTr="005A4EDB">
        <w:tc>
          <w:tcPr>
            <w:tcW w:w="12950" w:type="dxa"/>
            <w:gridSpan w:val="4"/>
          </w:tcPr>
          <w:p w:rsidR="00C10F39" w:rsidRPr="002A362D" w:rsidRDefault="00C10F39" w:rsidP="00676DC7">
            <w:pPr>
              <w:rPr>
                <w:rFonts w:asciiTheme="minorHAnsi" w:hAnsiTheme="minorHAnsi" w:cstheme="minorHAnsi"/>
                <w:b/>
              </w:rPr>
            </w:pPr>
            <w:r w:rsidRPr="002A362D">
              <w:rPr>
                <w:rFonts w:asciiTheme="minorHAnsi" w:hAnsiTheme="minorHAnsi" w:cstheme="minorHAnsi"/>
                <w:b/>
              </w:rPr>
              <w:t xml:space="preserve">Math Goal: </w:t>
            </w:r>
            <w:r w:rsidR="000E2B22" w:rsidRPr="002A362D">
              <w:rPr>
                <w:rFonts w:asciiTheme="minorHAnsi" w:hAnsiTheme="minorHAnsi" w:cstheme="minorHAnsi"/>
                <w:b/>
              </w:rPr>
              <w:t>To improve student achievement in mathematical problem solving.</w:t>
            </w:r>
            <w:r w:rsidRPr="002A362D">
              <w:rPr>
                <w:rFonts w:asciiTheme="minorHAnsi" w:hAnsiTheme="minorHAnsi" w:cstheme="minorHAnsi"/>
                <w:b/>
              </w:rPr>
              <w:br/>
            </w:r>
          </w:p>
        </w:tc>
      </w:tr>
      <w:tr w:rsidR="00C10F39" w:rsidRPr="002A362D" w:rsidTr="00C10F39">
        <w:tc>
          <w:tcPr>
            <w:tcW w:w="2969" w:type="dxa"/>
            <w:shd w:val="clear" w:color="auto" w:fill="F2F2F2" w:themeFill="background1" w:themeFillShade="F2"/>
          </w:tcPr>
          <w:p w:rsidR="00C10F39" w:rsidRPr="002A362D" w:rsidRDefault="00C10F39" w:rsidP="00676DC7">
            <w:pPr>
              <w:rPr>
                <w:rFonts w:asciiTheme="minorHAnsi" w:hAnsiTheme="minorHAnsi" w:cstheme="minorHAnsi"/>
                <w:b/>
                <w:bCs/>
              </w:rPr>
            </w:pPr>
            <w:r w:rsidRPr="002A362D">
              <w:rPr>
                <w:rFonts w:asciiTheme="minorHAnsi" w:hAnsiTheme="minorHAnsi" w:cstheme="minorHAnsi"/>
                <w:b/>
                <w:bCs/>
              </w:rPr>
              <w:t>Student Evidence</w:t>
            </w:r>
          </w:p>
          <w:p w:rsidR="00C10F39" w:rsidRPr="002A362D" w:rsidRDefault="00C10F39" w:rsidP="00676DC7">
            <w:pPr>
              <w:rPr>
                <w:rFonts w:asciiTheme="minorHAnsi" w:hAnsiTheme="minorHAnsi" w:cstheme="minorHAnsi"/>
                <w:b/>
              </w:rPr>
            </w:pPr>
            <w:r w:rsidRPr="002A362D">
              <w:rPr>
                <w:rFonts w:asciiTheme="minorHAnsi" w:hAnsiTheme="minorHAnsi" w:cstheme="minorHAnsi"/>
                <w:bCs/>
                <w:i/>
              </w:rPr>
              <w:t>(performance measure(s))</w:t>
            </w:r>
          </w:p>
        </w:tc>
        <w:tc>
          <w:tcPr>
            <w:tcW w:w="3289" w:type="dxa"/>
            <w:shd w:val="clear" w:color="auto" w:fill="F2F2F2" w:themeFill="background1" w:themeFillShade="F2"/>
          </w:tcPr>
          <w:p w:rsidR="00C10F39" w:rsidRPr="002A362D" w:rsidRDefault="00C10F39" w:rsidP="00676DC7">
            <w:pPr>
              <w:rPr>
                <w:rFonts w:asciiTheme="minorHAnsi" w:hAnsiTheme="minorHAnsi" w:cstheme="minorHAnsi"/>
                <w:b/>
                <w:bCs/>
              </w:rPr>
            </w:pPr>
            <w:r w:rsidRPr="002A362D">
              <w:rPr>
                <w:rFonts w:asciiTheme="minorHAnsi" w:hAnsiTheme="minorHAnsi" w:cstheme="minorHAnsi"/>
                <w:b/>
                <w:bCs/>
              </w:rPr>
              <w:t>Where did you begin?</w:t>
            </w:r>
          </w:p>
          <w:p w:rsidR="00C10F39" w:rsidRPr="002A362D" w:rsidRDefault="00C10F39" w:rsidP="00676DC7">
            <w:pPr>
              <w:rPr>
                <w:rFonts w:asciiTheme="minorHAnsi" w:hAnsiTheme="minorHAnsi" w:cstheme="minorHAnsi"/>
              </w:rPr>
            </w:pPr>
            <w:r w:rsidRPr="002A362D">
              <w:rPr>
                <w:rFonts w:asciiTheme="minorHAnsi" w:hAnsiTheme="minorHAnsi" w:cstheme="minorHAnsi"/>
                <w:bCs/>
                <w:i/>
              </w:rPr>
              <w:t xml:space="preserve">(baseline </w:t>
            </w:r>
            <w:r w:rsidRPr="002A362D">
              <w:rPr>
                <w:rFonts w:asciiTheme="minorHAnsi" w:hAnsiTheme="minorHAnsi" w:cstheme="minorHAnsi"/>
                <w:i/>
              </w:rPr>
              <w:t>year and results)</w:t>
            </w:r>
          </w:p>
        </w:tc>
        <w:tc>
          <w:tcPr>
            <w:tcW w:w="3367" w:type="dxa"/>
            <w:shd w:val="clear" w:color="auto" w:fill="F2F2F2" w:themeFill="background1" w:themeFillShade="F2"/>
          </w:tcPr>
          <w:p w:rsidR="00C10F39" w:rsidRPr="002A362D" w:rsidRDefault="00C10F39" w:rsidP="00676DC7">
            <w:pPr>
              <w:rPr>
                <w:rFonts w:asciiTheme="minorHAnsi" w:hAnsiTheme="minorHAnsi" w:cstheme="minorHAnsi"/>
                <w:b/>
              </w:rPr>
            </w:pPr>
            <w:r w:rsidRPr="002A362D">
              <w:rPr>
                <w:rFonts w:asciiTheme="minorHAnsi" w:hAnsiTheme="minorHAnsi" w:cstheme="minorHAnsi"/>
                <w:b/>
              </w:rPr>
              <w:t>Where do you want to be?</w:t>
            </w:r>
          </w:p>
          <w:p w:rsidR="00C10F39" w:rsidRPr="002A362D" w:rsidRDefault="00C10F39" w:rsidP="00676DC7">
            <w:pPr>
              <w:rPr>
                <w:rFonts w:asciiTheme="minorHAnsi" w:hAnsiTheme="minorHAnsi" w:cstheme="minorHAnsi"/>
                <w:b/>
              </w:rPr>
            </w:pPr>
            <w:r w:rsidRPr="002A362D">
              <w:rPr>
                <w:rFonts w:asciiTheme="minorHAnsi" w:hAnsiTheme="minorHAnsi" w:cstheme="minorHAnsi"/>
                <w:i/>
              </w:rPr>
              <w:t>(target)</w:t>
            </w:r>
          </w:p>
        </w:tc>
        <w:tc>
          <w:tcPr>
            <w:tcW w:w="3325" w:type="dxa"/>
            <w:shd w:val="clear" w:color="auto" w:fill="F2F2F2" w:themeFill="background1" w:themeFillShade="F2"/>
          </w:tcPr>
          <w:p w:rsidR="00C10F39" w:rsidRPr="002A362D" w:rsidRDefault="00C10F39" w:rsidP="00C10F39">
            <w:pPr>
              <w:rPr>
                <w:rFonts w:asciiTheme="minorHAnsi" w:hAnsiTheme="minorHAnsi" w:cstheme="minorHAnsi"/>
                <w:b/>
              </w:rPr>
            </w:pPr>
            <w:r w:rsidRPr="002A362D">
              <w:rPr>
                <w:rFonts w:asciiTheme="minorHAnsi" w:hAnsiTheme="minorHAnsi" w:cstheme="minorHAnsi"/>
                <w:b/>
              </w:rPr>
              <w:t>Where are you now?</w:t>
            </w:r>
          </w:p>
          <w:p w:rsidR="00C10F39" w:rsidRPr="002A362D" w:rsidRDefault="00C10F39" w:rsidP="00C10F39">
            <w:pPr>
              <w:rPr>
                <w:rFonts w:asciiTheme="minorHAnsi" w:hAnsiTheme="minorHAnsi" w:cstheme="minorHAnsi"/>
                <w:b/>
              </w:rPr>
            </w:pPr>
            <w:r w:rsidRPr="002A362D">
              <w:rPr>
                <w:rFonts w:asciiTheme="minorHAnsi" w:hAnsiTheme="minorHAnsi" w:cstheme="minorHAnsi"/>
                <w:i/>
              </w:rPr>
              <w:t>(progress)</w:t>
            </w:r>
          </w:p>
        </w:tc>
      </w:tr>
      <w:tr w:rsidR="000E2B22" w:rsidRPr="002A362D" w:rsidTr="00C10F39">
        <w:tc>
          <w:tcPr>
            <w:tcW w:w="2969" w:type="dxa"/>
          </w:tcPr>
          <w:p w:rsidR="000E2B22" w:rsidRPr="002A362D" w:rsidRDefault="000E2B22" w:rsidP="000E2B22">
            <w:pPr>
              <w:rPr>
                <w:rFonts w:asciiTheme="minorHAnsi" w:hAnsiTheme="minorHAnsi" w:cstheme="minorHAnsi"/>
                <w:b/>
                <w:bCs/>
              </w:rPr>
            </w:pPr>
            <w:r w:rsidRPr="002A362D">
              <w:rPr>
                <w:rFonts w:asciiTheme="minorHAnsi" w:hAnsiTheme="minorHAnsi" w:cstheme="minorHAnsi"/>
              </w:rPr>
              <w:t>RWM6 (Math)</w:t>
            </w:r>
          </w:p>
        </w:tc>
        <w:tc>
          <w:tcPr>
            <w:tcW w:w="3289" w:type="dxa"/>
          </w:tcPr>
          <w:p w:rsidR="000E2B22" w:rsidRPr="002A362D" w:rsidRDefault="000E2B22" w:rsidP="000E2B22">
            <w:pPr>
              <w:rPr>
                <w:rFonts w:asciiTheme="minorHAnsi" w:hAnsiTheme="minorHAnsi" w:cstheme="minorHAnsi"/>
                <w:b/>
              </w:rPr>
            </w:pPr>
            <w:r w:rsidRPr="002A362D">
              <w:rPr>
                <w:rFonts w:asciiTheme="minorHAnsi" w:hAnsiTheme="minorHAnsi" w:cstheme="minorHAnsi"/>
                <w:b/>
              </w:rPr>
              <w:t>2017-18</w:t>
            </w:r>
          </w:p>
          <w:p w:rsidR="000E2B22" w:rsidRPr="002A362D" w:rsidRDefault="000E2B22" w:rsidP="000E2B22">
            <w:pPr>
              <w:rPr>
                <w:rFonts w:asciiTheme="minorHAnsi" w:hAnsiTheme="minorHAnsi" w:cstheme="minorHAnsi"/>
              </w:rPr>
            </w:pPr>
            <w:r w:rsidRPr="002A362D">
              <w:rPr>
                <w:rFonts w:asciiTheme="minorHAnsi" w:hAnsiTheme="minorHAnsi" w:cstheme="minorHAnsi"/>
              </w:rPr>
              <w:t>Level 1: 3%</w:t>
            </w:r>
          </w:p>
          <w:p w:rsidR="000E2B22" w:rsidRPr="002A362D" w:rsidRDefault="000E2B22" w:rsidP="000E2B22">
            <w:pPr>
              <w:rPr>
                <w:rFonts w:asciiTheme="minorHAnsi" w:hAnsiTheme="minorHAnsi" w:cstheme="minorHAnsi"/>
              </w:rPr>
            </w:pPr>
            <w:r w:rsidRPr="002A362D">
              <w:rPr>
                <w:rFonts w:asciiTheme="minorHAnsi" w:hAnsiTheme="minorHAnsi" w:cstheme="minorHAnsi"/>
              </w:rPr>
              <w:t>Level 2: 9%</w:t>
            </w:r>
          </w:p>
          <w:p w:rsidR="000E2B22" w:rsidRPr="002A362D" w:rsidRDefault="000E2B22" w:rsidP="000E2B22">
            <w:pPr>
              <w:rPr>
                <w:rFonts w:asciiTheme="minorHAnsi" w:hAnsiTheme="minorHAnsi" w:cstheme="minorHAnsi"/>
              </w:rPr>
            </w:pPr>
            <w:r w:rsidRPr="002A362D">
              <w:rPr>
                <w:rFonts w:asciiTheme="minorHAnsi" w:hAnsiTheme="minorHAnsi" w:cstheme="minorHAnsi"/>
              </w:rPr>
              <w:t>Level 3: 50%</w:t>
            </w:r>
          </w:p>
          <w:p w:rsidR="000E2B22" w:rsidRPr="002A362D" w:rsidRDefault="000E2B22" w:rsidP="000E2B22">
            <w:pPr>
              <w:rPr>
                <w:rFonts w:asciiTheme="minorHAnsi" w:hAnsiTheme="minorHAnsi" w:cstheme="minorHAnsi"/>
              </w:rPr>
            </w:pPr>
            <w:r w:rsidRPr="002A362D">
              <w:rPr>
                <w:rFonts w:asciiTheme="minorHAnsi" w:hAnsiTheme="minorHAnsi" w:cstheme="minorHAnsi"/>
              </w:rPr>
              <w:t>Level 4: 38%</w:t>
            </w:r>
          </w:p>
          <w:p w:rsidR="000E2B22" w:rsidRPr="002A362D" w:rsidRDefault="000E2B22" w:rsidP="000E2B22">
            <w:pPr>
              <w:rPr>
                <w:rFonts w:asciiTheme="minorHAnsi" w:hAnsiTheme="minorHAnsi" w:cstheme="minorHAnsi"/>
              </w:rPr>
            </w:pPr>
            <w:r w:rsidRPr="002A362D">
              <w:rPr>
                <w:rFonts w:asciiTheme="minorHAnsi" w:hAnsiTheme="minorHAnsi" w:cstheme="minorHAnsi"/>
              </w:rPr>
              <w:t>Levels 3+4: 88%</w:t>
            </w:r>
          </w:p>
        </w:tc>
        <w:tc>
          <w:tcPr>
            <w:tcW w:w="3367" w:type="dxa"/>
          </w:tcPr>
          <w:p w:rsidR="000E2B22" w:rsidRPr="002A362D" w:rsidRDefault="002A362D" w:rsidP="000E2B22">
            <w:pPr>
              <w:rPr>
                <w:rFonts w:asciiTheme="minorHAnsi" w:hAnsiTheme="minorHAnsi" w:cstheme="minorHAnsi"/>
                <w:b/>
              </w:rPr>
            </w:pPr>
            <w:r w:rsidRPr="002A362D">
              <w:rPr>
                <w:rFonts w:asciiTheme="minorHAnsi" w:hAnsiTheme="minorHAnsi" w:cstheme="minorHAnsi"/>
              </w:rPr>
              <w:t>Improvement over baseline</w:t>
            </w:r>
          </w:p>
        </w:tc>
        <w:tc>
          <w:tcPr>
            <w:tcW w:w="3325" w:type="dxa"/>
          </w:tcPr>
          <w:p w:rsidR="000E2B22" w:rsidRPr="002A362D" w:rsidRDefault="002A362D" w:rsidP="000E2B22">
            <w:pPr>
              <w:rPr>
                <w:rFonts w:asciiTheme="minorHAnsi" w:hAnsiTheme="minorHAnsi" w:cstheme="minorHAnsi"/>
                <w:b/>
              </w:rPr>
            </w:pPr>
            <w:r w:rsidRPr="00D123DD">
              <w:rPr>
                <w:rFonts w:asciiTheme="minorHAnsi" w:hAnsiTheme="minorHAnsi" w:cstheme="minorHAnsi"/>
              </w:rPr>
              <w:t>To be determined</w:t>
            </w:r>
            <w:r>
              <w:rPr>
                <w:rFonts w:asciiTheme="minorHAnsi" w:hAnsiTheme="minorHAnsi" w:cstheme="minorHAnsi"/>
              </w:rPr>
              <w:t>,</w:t>
            </w:r>
            <w:r w:rsidRPr="00D123DD">
              <w:rPr>
                <w:rFonts w:asciiTheme="minorHAnsi" w:hAnsiTheme="minorHAnsi" w:cstheme="minorHAnsi"/>
              </w:rPr>
              <w:t xml:space="preserve"> fall 2018</w:t>
            </w:r>
          </w:p>
        </w:tc>
      </w:tr>
      <w:tr w:rsidR="000E2B22" w:rsidRPr="002A362D" w:rsidTr="00C10F39">
        <w:tc>
          <w:tcPr>
            <w:tcW w:w="2969" w:type="dxa"/>
          </w:tcPr>
          <w:p w:rsidR="000E2B22" w:rsidRPr="002A362D" w:rsidRDefault="000E2B22" w:rsidP="000E2B22">
            <w:pPr>
              <w:rPr>
                <w:rFonts w:asciiTheme="minorHAnsi" w:hAnsiTheme="minorHAnsi" w:cstheme="minorHAnsi"/>
              </w:rPr>
            </w:pPr>
            <w:r w:rsidRPr="002A362D">
              <w:rPr>
                <w:rFonts w:asciiTheme="minorHAnsi" w:hAnsiTheme="minorHAnsi" w:cstheme="minorHAnsi"/>
              </w:rPr>
              <w:t>School-based assessment</w:t>
            </w:r>
          </w:p>
        </w:tc>
        <w:tc>
          <w:tcPr>
            <w:tcW w:w="3289" w:type="dxa"/>
          </w:tcPr>
          <w:p w:rsidR="000E2B22" w:rsidRPr="002A362D" w:rsidRDefault="002A362D" w:rsidP="000E2B22">
            <w:pPr>
              <w:rPr>
                <w:rFonts w:asciiTheme="minorHAnsi" w:hAnsiTheme="minorHAnsi" w:cstheme="minorHAnsi"/>
                <w:b/>
              </w:rPr>
            </w:pPr>
            <w:r>
              <w:rPr>
                <w:rFonts w:asciiTheme="minorHAnsi" w:hAnsiTheme="minorHAnsi" w:cstheme="minorHAnsi"/>
              </w:rPr>
              <w:t>B</w:t>
            </w:r>
            <w:r w:rsidR="0060296C" w:rsidRPr="002A362D">
              <w:rPr>
                <w:rFonts w:asciiTheme="minorHAnsi" w:hAnsiTheme="minorHAnsi" w:cstheme="minorHAnsi"/>
              </w:rPr>
              <w:t xml:space="preserve">aseline </w:t>
            </w:r>
            <w:r>
              <w:rPr>
                <w:rFonts w:asciiTheme="minorHAnsi" w:hAnsiTheme="minorHAnsi" w:cstheme="minorHAnsi"/>
              </w:rPr>
              <w:t xml:space="preserve">data </w:t>
            </w:r>
            <w:r w:rsidR="0060296C" w:rsidRPr="002A362D">
              <w:rPr>
                <w:rFonts w:asciiTheme="minorHAnsi" w:hAnsiTheme="minorHAnsi" w:cstheme="minorHAnsi"/>
              </w:rPr>
              <w:t xml:space="preserve">will </w:t>
            </w:r>
            <w:r>
              <w:rPr>
                <w:rFonts w:asciiTheme="minorHAnsi" w:hAnsiTheme="minorHAnsi" w:cstheme="minorHAnsi"/>
              </w:rPr>
              <w:t>be collected i</w:t>
            </w:r>
            <w:r w:rsidR="0060296C" w:rsidRPr="002A362D">
              <w:rPr>
                <w:rFonts w:asciiTheme="minorHAnsi" w:hAnsiTheme="minorHAnsi" w:cstheme="minorHAnsi"/>
              </w:rPr>
              <w:t>n the 2018-19 school year</w:t>
            </w:r>
          </w:p>
        </w:tc>
        <w:tc>
          <w:tcPr>
            <w:tcW w:w="3367" w:type="dxa"/>
          </w:tcPr>
          <w:p w:rsidR="000E2B22" w:rsidRPr="002A362D" w:rsidRDefault="000E2B22" w:rsidP="000E2B22">
            <w:pPr>
              <w:rPr>
                <w:rFonts w:asciiTheme="minorHAnsi" w:hAnsiTheme="minorHAnsi" w:cstheme="minorHAnsi"/>
              </w:rPr>
            </w:pPr>
            <w:r w:rsidRPr="002A362D">
              <w:rPr>
                <w:rFonts w:asciiTheme="minorHAnsi" w:hAnsiTheme="minorHAnsi" w:cstheme="minorHAnsi"/>
              </w:rPr>
              <w:t>Improvement over baseline</w:t>
            </w:r>
          </w:p>
        </w:tc>
        <w:tc>
          <w:tcPr>
            <w:tcW w:w="3325" w:type="dxa"/>
          </w:tcPr>
          <w:p w:rsidR="000E2B22" w:rsidRPr="002A362D" w:rsidRDefault="002A362D" w:rsidP="000E2B22">
            <w:pPr>
              <w:rPr>
                <w:rFonts w:asciiTheme="minorHAnsi" w:hAnsiTheme="minorHAnsi" w:cstheme="minorHAnsi"/>
              </w:rPr>
            </w:pPr>
            <w:r>
              <w:rPr>
                <w:rFonts w:asciiTheme="minorHAnsi" w:hAnsiTheme="minorHAnsi" w:cstheme="minorHAnsi"/>
              </w:rPr>
              <w:t>To be determined, fall 2019</w:t>
            </w:r>
          </w:p>
        </w:tc>
      </w:tr>
    </w:tbl>
    <w:p w:rsidR="002A362D" w:rsidRDefault="002A362D">
      <w:r>
        <w:br w:type="page"/>
      </w:r>
    </w:p>
    <w:tbl>
      <w:tblPr>
        <w:tblStyle w:val="TableGrid"/>
        <w:tblW w:w="12950" w:type="dxa"/>
        <w:tblLook w:val="04A0" w:firstRow="1" w:lastRow="0" w:firstColumn="1" w:lastColumn="0" w:noHBand="0" w:noVBand="1"/>
      </w:tblPr>
      <w:tblGrid>
        <w:gridCol w:w="12950"/>
      </w:tblGrid>
      <w:tr w:rsidR="000E2B22" w:rsidRPr="002A362D" w:rsidTr="0011728D">
        <w:tc>
          <w:tcPr>
            <w:tcW w:w="12950" w:type="dxa"/>
            <w:shd w:val="clear" w:color="auto" w:fill="F2F2F2" w:themeFill="background1" w:themeFillShade="F2"/>
          </w:tcPr>
          <w:p w:rsidR="000E2B22" w:rsidRPr="002A362D" w:rsidRDefault="000E2B22" w:rsidP="000E2B22">
            <w:pPr>
              <w:rPr>
                <w:rFonts w:asciiTheme="minorHAnsi" w:hAnsiTheme="minorHAnsi" w:cstheme="minorHAnsi"/>
                <w:b/>
              </w:rPr>
            </w:pPr>
            <w:r w:rsidRPr="002A362D">
              <w:rPr>
                <w:rFonts w:asciiTheme="minorHAnsi" w:hAnsiTheme="minorHAnsi" w:cstheme="minorHAnsi"/>
                <w:b/>
              </w:rPr>
              <w:lastRenderedPageBreak/>
              <w:t>What did you do this year to support this goal?</w:t>
            </w:r>
            <w:r w:rsidRPr="002A362D">
              <w:rPr>
                <w:rFonts w:asciiTheme="minorHAnsi" w:hAnsiTheme="minorHAnsi" w:cstheme="minorHAnsi"/>
                <w:b/>
              </w:rPr>
              <w:br/>
            </w:r>
            <w:r w:rsidRPr="002A362D">
              <w:rPr>
                <w:rFonts w:asciiTheme="minorHAnsi" w:hAnsiTheme="minorHAnsi" w:cstheme="minorHAnsi"/>
                <w:i/>
              </w:rPr>
              <w:t>(assessment for learning, instruction and learning team focus, and PD)</w:t>
            </w:r>
          </w:p>
        </w:tc>
      </w:tr>
      <w:tr w:rsidR="000E2B22" w:rsidRPr="002A362D" w:rsidTr="00BC2453">
        <w:trPr>
          <w:trHeight w:val="1134"/>
        </w:trPr>
        <w:tc>
          <w:tcPr>
            <w:tcW w:w="12950" w:type="dxa"/>
            <w:tcBorders>
              <w:right w:val="single" w:sz="4" w:space="0" w:color="auto"/>
            </w:tcBorders>
          </w:tcPr>
          <w:p w:rsidR="00FF7C6F" w:rsidRDefault="00FF7C6F" w:rsidP="002A362D">
            <w:pPr>
              <w:rPr>
                <w:rFonts w:asciiTheme="minorHAnsi" w:hAnsiTheme="minorHAnsi" w:cstheme="minorHAnsi"/>
                <w:u w:val="single"/>
              </w:rPr>
            </w:pPr>
          </w:p>
          <w:p w:rsidR="002A362D" w:rsidRPr="00D123DD" w:rsidRDefault="002A362D" w:rsidP="002A362D">
            <w:pPr>
              <w:rPr>
                <w:rFonts w:asciiTheme="minorHAnsi" w:hAnsiTheme="minorHAnsi" w:cstheme="minorHAnsi"/>
              </w:rPr>
            </w:pPr>
            <w:r w:rsidRPr="000F3676">
              <w:rPr>
                <w:rFonts w:asciiTheme="minorHAnsi" w:hAnsiTheme="minorHAnsi" w:cstheme="minorHAnsi"/>
                <w:u w:val="single"/>
              </w:rPr>
              <w:t>Assessment for Learning</w:t>
            </w:r>
            <w:r w:rsidRPr="00D123DD">
              <w:rPr>
                <w:rFonts w:asciiTheme="minorHAnsi" w:hAnsiTheme="minorHAnsi" w:cstheme="minorHAnsi"/>
              </w:rPr>
              <w:t>:</w:t>
            </w:r>
          </w:p>
          <w:p w:rsidR="00F9384C" w:rsidRDefault="00F9384C" w:rsidP="00F9384C">
            <w:pPr>
              <w:rPr>
                <w:rFonts w:asciiTheme="minorHAnsi" w:hAnsiTheme="minorHAnsi" w:cstheme="minorHAnsi"/>
              </w:rPr>
            </w:pPr>
            <w:r w:rsidRPr="00D123DD">
              <w:rPr>
                <w:rFonts w:asciiTheme="minorHAnsi" w:hAnsiTheme="minorHAnsi" w:cstheme="minorHAnsi"/>
              </w:rPr>
              <w:t>Teachers noted that areas requiring further explicit instruction are</w:t>
            </w:r>
            <w:r>
              <w:rPr>
                <w:rFonts w:asciiTheme="minorHAnsi" w:hAnsiTheme="minorHAnsi" w:cstheme="minorHAnsi"/>
              </w:rPr>
              <w:t>:</w:t>
            </w:r>
          </w:p>
          <w:p w:rsidR="000E2B22" w:rsidRPr="00F9384C" w:rsidRDefault="00F9384C" w:rsidP="00655C1F">
            <w:pPr>
              <w:pStyle w:val="ListParagraph"/>
              <w:numPr>
                <w:ilvl w:val="0"/>
                <w:numId w:val="20"/>
              </w:numPr>
              <w:rPr>
                <w:rFonts w:asciiTheme="minorHAnsi" w:hAnsiTheme="minorHAnsi" w:cstheme="minorHAnsi"/>
              </w:rPr>
            </w:pPr>
            <w:r>
              <w:rPr>
                <w:rFonts w:asciiTheme="minorHAnsi" w:hAnsiTheme="minorHAnsi" w:cstheme="minorHAnsi"/>
                <w:color w:val="000000"/>
              </w:rPr>
              <w:t>A focus on the 3-</w:t>
            </w:r>
            <w:r w:rsidRPr="002A362D">
              <w:rPr>
                <w:rFonts w:asciiTheme="minorHAnsi" w:hAnsiTheme="minorHAnsi" w:cstheme="minorHAnsi"/>
                <w:color w:val="000000"/>
              </w:rPr>
              <w:t>read strategy when approaching a problem</w:t>
            </w:r>
            <w:r>
              <w:rPr>
                <w:rFonts w:asciiTheme="minorHAnsi" w:hAnsiTheme="minorHAnsi" w:cstheme="minorHAnsi"/>
                <w:color w:val="000000"/>
              </w:rPr>
              <w:t>; learning to pull out the important and necessary information</w:t>
            </w:r>
          </w:p>
          <w:p w:rsidR="00F9384C" w:rsidRPr="00F9384C" w:rsidRDefault="00F9384C" w:rsidP="00655C1F">
            <w:pPr>
              <w:pStyle w:val="ListParagraph"/>
              <w:numPr>
                <w:ilvl w:val="0"/>
                <w:numId w:val="20"/>
              </w:numPr>
              <w:rPr>
                <w:rFonts w:asciiTheme="minorHAnsi" w:hAnsiTheme="minorHAnsi" w:cstheme="minorHAnsi"/>
              </w:rPr>
            </w:pPr>
            <w:r>
              <w:rPr>
                <w:rFonts w:asciiTheme="minorHAnsi" w:hAnsiTheme="minorHAnsi" w:cstheme="minorHAnsi"/>
                <w:color w:val="000000"/>
              </w:rPr>
              <w:t>Working through multi-step problems</w:t>
            </w:r>
          </w:p>
          <w:p w:rsidR="00F9384C" w:rsidRPr="00655C1F" w:rsidRDefault="00F9384C" w:rsidP="00655C1F">
            <w:pPr>
              <w:pStyle w:val="ListParagraph"/>
              <w:numPr>
                <w:ilvl w:val="0"/>
                <w:numId w:val="20"/>
              </w:numPr>
              <w:rPr>
                <w:rFonts w:asciiTheme="minorHAnsi" w:hAnsiTheme="minorHAnsi" w:cstheme="minorHAnsi"/>
              </w:rPr>
            </w:pPr>
            <w:r>
              <w:rPr>
                <w:rFonts w:asciiTheme="minorHAnsi" w:hAnsiTheme="minorHAnsi" w:cstheme="minorHAnsi"/>
                <w:color w:val="000000"/>
              </w:rPr>
              <w:t>Growth mindset: “</w:t>
            </w:r>
            <w:r w:rsidRPr="002A362D">
              <w:rPr>
                <w:rFonts w:asciiTheme="minorHAnsi" w:hAnsiTheme="minorHAnsi" w:cstheme="minorHAnsi"/>
                <w:color w:val="000000"/>
              </w:rPr>
              <w:t>Even when the students were taught many strategies and given the tools to solve mathematical problems, I found that if they didn't possess the grit to follow through, then they would give up easily</w:t>
            </w:r>
            <w:r w:rsidRPr="002A362D">
              <w:rPr>
                <w:rFonts w:asciiTheme="minorHAnsi" w:hAnsiTheme="minorHAnsi" w:cstheme="minorHAnsi"/>
                <w:color w:val="000000"/>
              </w:rPr>
              <w:t xml:space="preserve"> </w:t>
            </w:r>
            <w:r w:rsidRPr="002A362D">
              <w:rPr>
                <w:rFonts w:asciiTheme="minorHAnsi" w:hAnsiTheme="minorHAnsi" w:cstheme="minorHAnsi"/>
                <w:color w:val="000000"/>
              </w:rPr>
              <w:t>on finding a solution.  It was only after our classroom discussions, that they realized the productive struggles they experienced while trying to find the solution was more important than finding the answer.</w:t>
            </w:r>
            <w:r>
              <w:rPr>
                <w:rFonts w:asciiTheme="minorHAnsi" w:hAnsiTheme="minorHAnsi" w:cstheme="minorHAnsi"/>
                <w:color w:val="000000"/>
              </w:rPr>
              <w:t>”</w:t>
            </w:r>
            <w:r w:rsidRPr="002A362D">
              <w:rPr>
                <w:rFonts w:asciiTheme="minorHAnsi" w:hAnsiTheme="minorHAnsi" w:cstheme="minorHAnsi"/>
                <w:color w:val="000000"/>
              </w:rPr>
              <w:t>  </w:t>
            </w:r>
          </w:p>
          <w:p w:rsidR="002A362D" w:rsidRPr="00837285" w:rsidRDefault="00655C1F" w:rsidP="000E2B22">
            <w:pPr>
              <w:numPr>
                <w:ilvl w:val="0"/>
                <w:numId w:val="20"/>
              </w:numPr>
              <w:shd w:val="clear" w:color="auto" w:fill="FFFFFF"/>
              <w:spacing w:before="100" w:beforeAutospacing="1" w:after="100" w:afterAutospacing="1"/>
              <w:rPr>
                <w:rFonts w:asciiTheme="minorHAnsi" w:hAnsiTheme="minorHAnsi" w:cstheme="minorHAnsi"/>
                <w:color w:val="212121"/>
              </w:rPr>
            </w:pPr>
            <w:r>
              <w:rPr>
                <w:rFonts w:asciiTheme="minorHAnsi" w:hAnsiTheme="minorHAnsi" w:cstheme="minorHAnsi"/>
                <w:color w:val="212121"/>
              </w:rPr>
              <w:t>“</w:t>
            </w:r>
            <w:r w:rsidRPr="002A362D">
              <w:rPr>
                <w:rFonts w:asciiTheme="minorHAnsi" w:hAnsiTheme="minorHAnsi" w:cstheme="minorHAnsi"/>
                <w:color w:val="212121"/>
              </w:rPr>
              <w:t>Many students have the impression that it is "better" to solve word problems without drawing diagrams or </w:t>
            </w:r>
            <w:r w:rsidRPr="002A362D">
              <w:rPr>
                <w:rFonts w:asciiTheme="minorHAnsi" w:hAnsiTheme="minorHAnsi" w:cstheme="minorHAnsi"/>
                <w:color w:val="212121"/>
                <w:shd w:val="clear" w:color="auto" w:fill="FFFFFF"/>
              </w:rPr>
              <w:t>data tables or without</w:t>
            </w:r>
            <w:r w:rsidRPr="002A362D">
              <w:rPr>
                <w:rFonts w:asciiTheme="minorHAnsi" w:hAnsiTheme="minorHAnsi" w:cstheme="minorHAnsi"/>
                <w:color w:val="212121"/>
              </w:rPr>
              <w:t> using concrete manipulatives to support their understanding. It would be beneficial to create a more positive attitude towards using objects.​</w:t>
            </w:r>
            <w:r>
              <w:rPr>
                <w:rFonts w:asciiTheme="minorHAnsi" w:hAnsiTheme="minorHAnsi" w:cstheme="minorHAnsi"/>
                <w:color w:val="212121"/>
              </w:rPr>
              <w:t>”</w:t>
            </w:r>
          </w:p>
          <w:p w:rsidR="002A362D" w:rsidRDefault="002A362D" w:rsidP="000E2B22">
            <w:pPr>
              <w:rPr>
                <w:rFonts w:asciiTheme="minorHAnsi" w:hAnsiTheme="minorHAnsi" w:cstheme="minorHAnsi"/>
                <w:color w:val="000000"/>
              </w:rPr>
            </w:pPr>
            <w:r w:rsidRPr="000F3676">
              <w:rPr>
                <w:rFonts w:asciiTheme="minorHAnsi" w:hAnsiTheme="minorHAnsi" w:cstheme="minorHAnsi"/>
                <w:color w:val="000000"/>
                <w:u w:val="single"/>
              </w:rPr>
              <w:t>Instruction/Learning Team Focus</w:t>
            </w:r>
            <w:r>
              <w:rPr>
                <w:rFonts w:asciiTheme="minorHAnsi" w:hAnsiTheme="minorHAnsi" w:cstheme="minorHAnsi"/>
                <w:color w:val="000000"/>
              </w:rPr>
              <w:t>:</w:t>
            </w:r>
          </w:p>
          <w:p w:rsidR="00F9384C" w:rsidRPr="00F9384C" w:rsidRDefault="00F9384C" w:rsidP="00655C1F">
            <w:pPr>
              <w:pStyle w:val="ListParagraph"/>
              <w:numPr>
                <w:ilvl w:val="0"/>
                <w:numId w:val="20"/>
              </w:numPr>
              <w:rPr>
                <w:rFonts w:asciiTheme="minorHAnsi" w:hAnsiTheme="minorHAnsi" w:cstheme="minorHAnsi"/>
              </w:rPr>
            </w:pPr>
            <w:r w:rsidRPr="00F9384C">
              <w:rPr>
                <w:rFonts w:asciiTheme="minorHAnsi" w:hAnsiTheme="minorHAnsi" w:cstheme="minorHAnsi"/>
              </w:rPr>
              <w:t xml:space="preserve">Strategy/assessment tool (graphic: </w:t>
            </w:r>
            <w:r w:rsidRPr="00F9384C">
              <w:rPr>
                <w:rFonts w:asciiTheme="minorHAnsi" w:hAnsiTheme="minorHAnsi" w:cstheme="minorHAnsi"/>
              </w:rPr>
              <w:t>“</w:t>
            </w:r>
            <w:r w:rsidRPr="00F9384C">
              <w:rPr>
                <w:rFonts w:asciiTheme="minorHAnsi" w:hAnsiTheme="minorHAnsi" w:cstheme="minorHAnsi"/>
              </w:rPr>
              <w:t>initial, change, result</w:t>
            </w:r>
            <w:r w:rsidRPr="00F9384C">
              <w:rPr>
                <w:rFonts w:asciiTheme="minorHAnsi" w:hAnsiTheme="minorHAnsi" w:cstheme="minorHAnsi"/>
              </w:rPr>
              <w:t>”</w:t>
            </w:r>
            <w:r w:rsidRPr="00F9384C">
              <w:rPr>
                <w:rFonts w:asciiTheme="minorHAnsi" w:hAnsiTheme="minorHAnsi" w:cstheme="minorHAnsi"/>
              </w:rPr>
              <w:t>)</w:t>
            </w:r>
          </w:p>
          <w:p w:rsidR="00F9384C" w:rsidRPr="00F9384C" w:rsidRDefault="00F9384C" w:rsidP="00655C1F">
            <w:pPr>
              <w:pStyle w:val="ListParagraph"/>
              <w:numPr>
                <w:ilvl w:val="0"/>
                <w:numId w:val="20"/>
              </w:numPr>
              <w:rPr>
                <w:rFonts w:asciiTheme="minorHAnsi" w:hAnsiTheme="minorHAnsi" w:cstheme="minorHAnsi"/>
              </w:rPr>
            </w:pPr>
            <w:r w:rsidRPr="00F9384C">
              <w:rPr>
                <w:rFonts w:asciiTheme="minorHAnsi" w:hAnsiTheme="minorHAnsi" w:cstheme="minorHAnsi"/>
              </w:rPr>
              <w:t>Math Records</w:t>
            </w:r>
          </w:p>
          <w:p w:rsidR="00F9384C" w:rsidRPr="00F9384C" w:rsidRDefault="00F9384C" w:rsidP="00655C1F">
            <w:pPr>
              <w:pStyle w:val="ListParagraph"/>
              <w:numPr>
                <w:ilvl w:val="0"/>
                <w:numId w:val="20"/>
              </w:numPr>
              <w:rPr>
                <w:rFonts w:asciiTheme="minorHAnsi" w:hAnsiTheme="minorHAnsi" w:cstheme="minorHAnsi"/>
                <w:color w:val="000000"/>
              </w:rPr>
            </w:pPr>
            <w:r w:rsidRPr="00F9384C">
              <w:rPr>
                <w:rFonts w:asciiTheme="minorHAnsi" w:hAnsiTheme="minorHAnsi" w:cstheme="minorHAnsi"/>
                <w:color w:val="000000"/>
              </w:rPr>
              <w:t>Instruction: use of the “strike-</w:t>
            </w:r>
            <w:r w:rsidRPr="00F9384C">
              <w:rPr>
                <w:rFonts w:asciiTheme="minorHAnsi" w:hAnsiTheme="minorHAnsi" w:cstheme="minorHAnsi"/>
                <w:color w:val="000000"/>
              </w:rPr>
              <w:t>through</w:t>
            </w:r>
            <w:r w:rsidRPr="00F9384C">
              <w:rPr>
                <w:rFonts w:asciiTheme="minorHAnsi" w:hAnsiTheme="minorHAnsi" w:cstheme="minorHAnsi"/>
                <w:color w:val="000000"/>
              </w:rPr>
              <w:t>”</w:t>
            </w:r>
            <w:r w:rsidRPr="00F9384C">
              <w:rPr>
                <w:rFonts w:asciiTheme="minorHAnsi" w:hAnsiTheme="minorHAnsi" w:cstheme="minorHAnsi"/>
                <w:color w:val="000000"/>
              </w:rPr>
              <w:t xml:space="preserve"> </w:t>
            </w:r>
            <w:r w:rsidRPr="00F9384C">
              <w:rPr>
                <w:rFonts w:asciiTheme="minorHAnsi" w:hAnsiTheme="minorHAnsi" w:cstheme="minorHAnsi"/>
                <w:color w:val="000000"/>
              </w:rPr>
              <w:t xml:space="preserve">strategy </w:t>
            </w:r>
            <w:r w:rsidRPr="00F9384C">
              <w:rPr>
                <w:rFonts w:asciiTheme="minorHAnsi" w:hAnsiTheme="minorHAnsi" w:cstheme="minorHAnsi"/>
                <w:color w:val="000000"/>
              </w:rPr>
              <w:t>to cross off irrelevant information and a highlighter to show what information is important and necessary for the solving of the problem</w:t>
            </w:r>
            <w:r w:rsidR="00655C1F">
              <w:rPr>
                <w:rFonts w:asciiTheme="minorHAnsi" w:hAnsiTheme="minorHAnsi" w:cstheme="minorHAnsi"/>
                <w:color w:val="000000"/>
              </w:rPr>
              <w:t xml:space="preserve"> (“big” ideas)</w:t>
            </w:r>
            <w:r w:rsidRPr="00F9384C">
              <w:rPr>
                <w:rFonts w:asciiTheme="minorHAnsi" w:hAnsiTheme="minorHAnsi" w:cstheme="minorHAnsi"/>
                <w:color w:val="000000"/>
              </w:rPr>
              <w:t>.</w:t>
            </w:r>
          </w:p>
          <w:p w:rsidR="00F9384C" w:rsidRPr="00F9384C" w:rsidRDefault="00F9384C" w:rsidP="00655C1F">
            <w:pPr>
              <w:pStyle w:val="ListParagraph"/>
              <w:numPr>
                <w:ilvl w:val="0"/>
                <w:numId w:val="20"/>
              </w:numPr>
              <w:rPr>
                <w:rFonts w:asciiTheme="minorHAnsi" w:hAnsiTheme="minorHAnsi" w:cstheme="minorHAnsi"/>
              </w:rPr>
            </w:pPr>
            <w:r w:rsidRPr="00F9384C">
              <w:rPr>
                <w:rFonts w:asciiTheme="minorHAnsi" w:hAnsiTheme="minorHAnsi" w:cstheme="minorHAnsi"/>
                <w:color w:val="000000"/>
              </w:rPr>
              <w:t xml:space="preserve">Having students create word problems that have information that is </w:t>
            </w:r>
            <w:r w:rsidRPr="00F9384C">
              <w:rPr>
                <w:rFonts w:asciiTheme="minorHAnsi" w:hAnsiTheme="minorHAnsi" w:cstheme="minorHAnsi"/>
                <w:i/>
                <w:color w:val="000000"/>
              </w:rPr>
              <w:t>not</w:t>
            </w:r>
            <w:r w:rsidRPr="00F9384C">
              <w:rPr>
                <w:rFonts w:asciiTheme="minorHAnsi" w:hAnsiTheme="minorHAnsi" w:cstheme="minorHAnsi"/>
                <w:color w:val="000000"/>
              </w:rPr>
              <w:t xml:space="preserve"> necessary has helped students look for clues to information they don't need when they are solving.</w:t>
            </w:r>
          </w:p>
          <w:p w:rsidR="00F9384C" w:rsidRPr="00F9384C" w:rsidRDefault="00F9384C" w:rsidP="00655C1F">
            <w:pPr>
              <w:pStyle w:val="ListParagraph"/>
              <w:numPr>
                <w:ilvl w:val="0"/>
                <w:numId w:val="20"/>
              </w:numPr>
              <w:rPr>
                <w:rFonts w:asciiTheme="minorHAnsi" w:hAnsiTheme="minorHAnsi" w:cstheme="minorHAnsi"/>
              </w:rPr>
            </w:pPr>
            <w:r w:rsidRPr="00F9384C">
              <w:rPr>
                <w:rFonts w:asciiTheme="minorHAnsi" w:hAnsiTheme="minorHAnsi" w:cstheme="minorHAnsi"/>
              </w:rPr>
              <w:t>3 part lesson model with specific time to share either individually through conferencing with the teacher or during small group/full class sharing circles has helped students develop their communication skills when describing strategies used for problem solving.</w:t>
            </w:r>
          </w:p>
          <w:p w:rsidR="00F9384C" w:rsidRDefault="00F9384C" w:rsidP="00655C1F">
            <w:pPr>
              <w:pStyle w:val="ListParagraph"/>
              <w:numPr>
                <w:ilvl w:val="0"/>
                <w:numId w:val="20"/>
              </w:numPr>
              <w:rPr>
                <w:rFonts w:asciiTheme="minorHAnsi" w:hAnsiTheme="minorHAnsi" w:cstheme="minorHAnsi"/>
              </w:rPr>
            </w:pPr>
            <w:r>
              <w:rPr>
                <w:rFonts w:asciiTheme="minorHAnsi" w:hAnsiTheme="minorHAnsi" w:cstheme="minorHAnsi"/>
              </w:rPr>
              <w:t>Teaching students to c</w:t>
            </w:r>
            <w:r w:rsidRPr="00F9384C">
              <w:rPr>
                <w:rFonts w:asciiTheme="minorHAnsi" w:hAnsiTheme="minorHAnsi" w:cstheme="minorHAnsi"/>
              </w:rPr>
              <w:t>ircle the</w:t>
            </w:r>
            <w:r>
              <w:rPr>
                <w:rFonts w:asciiTheme="minorHAnsi" w:hAnsiTheme="minorHAnsi" w:cstheme="minorHAnsi"/>
              </w:rPr>
              <w:t xml:space="preserve"> necessary</w:t>
            </w:r>
            <w:r w:rsidRPr="00F9384C">
              <w:rPr>
                <w:rFonts w:asciiTheme="minorHAnsi" w:hAnsiTheme="minorHAnsi" w:cstheme="minorHAnsi"/>
              </w:rPr>
              <w:t xml:space="preserve"> information and to draw pictures to help clarify </w:t>
            </w:r>
            <w:r w:rsidR="00FF7C6F">
              <w:rPr>
                <w:rFonts w:asciiTheme="minorHAnsi" w:hAnsiTheme="minorHAnsi" w:cstheme="minorHAnsi"/>
              </w:rPr>
              <w:t>thinking</w:t>
            </w:r>
          </w:p>
          <w:p w:rsidR="00F9384C" w:rsidRDefault="00F9384C" w:rsidP="00655C1F">
            <w:pPr>
              <w:pStyle w:val="ListParagraph"/>
              <w:numPr>
                <w:ilvl w:val="0"/>
                <w:numId w:val="20"/>
              </w:numPr>
              <w:rPr>
                <w:rFonts w:asciiTheme="minorHAnsi" w:hAnsiTheme="minorHAnsi" w:cstheme="minorHAnsi"/>
              </w:rPr>
            </w:pPr>
            <w:r>
              <w:rPr>
                <w:rFonts w:asciiTheme="minorHAnsi" w:hAnsiTheme="minorHAnsi" w:cstheme="minorHAnsi"/>
              </w:rPr>
              <w:t>Math “journals” for problem-solving</w:t>
            </w:r>
          </w:p>
          <w:p w:rsidR="00655C1F" w:rsidRPr="00655C1F" w:rsidRDefault="00655C1F" w:rsidP="00655C1F">
            <w:pPr>
              <w:pStyle w:val="ListParagraph"/>
              <w:numPr>
                <w:ilvl w:val="0"/>
                <w:numId w:val="20"/>
              </w:numPr>
              <w:rPr>
                <w:rFonts w:asciiTheme="minorHAnsi" w:hAnsiTheme="minorHAnsi" w:cstheme="minorHAnsi"/>
              </w:rPr>
            </w:pPr>
            <w:r w:rsidRPr="00655C1F">
              <w:rPr>
                <w:rFonts w:asciiTheme="minorHAnsi" w:hAnsiTheme="minorHAnsi" w:cstheme="minorHAnsi"/>
                <w:color w:val="000000"/>
              </w:rPr>
              <w:t>Sharing their strategies by using the document camera and or taking a photo on the teacher's phone and then sharing it via the air server on the LCD has been most beneficial so that others can "see" how that student solved the problem.</w:t>
            </w:r>
          </w:p>
          <w:p w:rsidR="002A362D" w:rsidRDefault="002A362D" w:rsidP="000E2B22">
            <w:pPr>
              <w:rPr>
                <w:rFonts w:asciiTheme="minorHAnsi" w:hAnsiTheme="minorHAnsi" w:cstheme="minorHAnsi"/>
                <w:color w:val="000000"/>
              </w:rPr>
            </w:pPr>
          </w:p>
          <w:p w:rsidR="00E47293" w:rsidRDefault="00E47293" w:rsidP="000E2B22">
            <w:pPr>
              <w:rPr>
                <w:rFonts w:asciiTheme="minorHAnsi" w:hAnsiTheme="minorHAnsi" w:cstheme="minorHAnsi"/>
                <w:color w:val="000000"/>
              </w:rPr>
            </w:pPr>
          </w:p>
          <w:p w:rsidR="00655C1F" w:rsidRDefault="00655C1F" w:rsidP="000E2B22">
            <w:pPr>
              <w:rPr>
                <w:rFonts w:asciiTheme="minorHAnsi" w:hAnsiTheme="minorHAnsi" w:cstheme="minorHAnsi"/>
                <w:color w:val="000000"/>
              </w:rPr>
            </w:pPr>
          </w:p>
          <w:p w:rsidR="002A362D" w:rsidRDefault="00655C1F" w:rsidP="000E2B22">
            <w:pPr>
              <w:rPr>
                <w:rFonts w:asciiTheme="minorHAnsi" w:hAnsiTheme="minorHAnsi" w:cstheme="minorHAnsi"/>
              </w:rPr>
            </w:pPr>
            <w:r>
              <w:rPr>
                <w:rFonts w:asciiTheme="minorHAnsi" w:hAnsiTheme="minorHAnsi" w:cstheme="minorHAnsi"/>
                <w:color w:val="000000"/>
                <w:u w:val="single"/>
              </w:rPr>
              <w:t>Math</w:t>
            </w:r>
            <w:r>
              <w:rPr>
                <w:rFonts w:asciiTheme="minorHAnsi" w:hAnsiTheme="minorHAnsi" w:cstheme="minorHAnsi"/>
                <w:color w:val="000000"/>
                <w:u w:val="single"/>
              </w:rPr>
              <w:t xml:space="preserve"> Goal (continued) - </w:t>
            </w:r>
            <w:r w:rsidR="002A362D">
              <w:rPr>
                <w:rFonts w:asciiTheme="minorHAnsi" w:hAnsiTheme="minorHAnsi" w:cstheme="minorHAnsi"/>
                <w:color w:val="000000"/>
                <w:u w:val="single"/>
              </w:rPr>
              <w:t>Professional Development</w:t>
            </w:r>
            <w:r w:rsidR="002A362D">
              <w:rPr>
                <w:rFonts w:asciiTheme="minorHAnsi" w:hAnsiTheme="minorHAnsi" w:cstheme="minorHAnsi"/>
                <w:color w:val="000000"/>
                <w:u w:val="single"/>
              </w:rPr>
              <w:t>:</w:t>
            </w:r>
          </w:p>
          <w:p w:rsidR="002A362D" w:rsidRDefault="002A362D" w:rsidP="000E2B22">
            <w:pPr>
              <w:rPr>
                <w:rFonts w:asciiTheme="minorHAnsi" w:hAnsiTheme="minorHAnsi" w:cstheme="minorHAnsi"/>
              </w:rPr>
            </w:pPr>
          </w:p>
          <w:p w:rsidR="000E2B22" w:rsidRPr="002A362D" w:rsidRDefault="002A362D" w:rsidP="000E2B22">
            <w:pPr>
              <w:rPr>
                <w:rFonts w:asciiTheme="minorHAnsi" w:hAnsiTheme="minorHAnsi" w:cstheme="minorHAnsi"/>
              </w:rPr>
            </w:pPr>
            <w:r>
              <w:rPr>
                <w:rFonts w:asciiTheme="minorHAnsi" w:hAnsiTheme="minorHAnsi" w:cstheme="minorHAnsi"/>
              </w:rPr>
              <w:t>S</w:t>
            </w:r>
            <w:r w:rsidR="000E2B22" w:rsidRPr="002A362D">
              <w:rPr>
                <w:rFonts w:asciiTheme="minorHAnsi" w:hAnsiTheme="minorHAnsi" w:cstheme="minorHAnsi"/>
              </w:rPr>
              <w:t>hared activities/questions from Marion Small</w:t>
            </w:r>
            <w:r>
              <w:rPr>
                <w:rFonts w:asciiTheme="minorHAnsi" w:hAnsiTheme="minorHAnsi" w:cstheme="minorHAnsi"/>
              </w:rPr>
              <w:t>’s</w:t>
            </w:r>
            <w:r w:rsidR="000E2B22" w:rsidRPr="002A362D">
              <w:rPr>
                <w:rFonts w:asciiTheme="minorHAnsi" w:hAnsiTheme="minorHAnsi" w:cstheme="minorHAnsi"/>
              </w:rPr>
              <w:t xml:space="preserve"> </w:t>
            </w:r>
            <w:r w:rsidR="000E2B22" w:rsidRPr="00FF7C6F">
              <w:rPr>
                <w:rFonts w:asciiTheme="minorHAnsi" w:hAnsiTheme="minorHAnsi" w:cstheme="minorHAnsi"/>
                <w:u w:val="single"/>
              </w:rPr>
              <w:t>Open Questions</w:t>
            </w:r>
            <w:r w:rsidR="000E2B22" w:rsidRPr="002A362D">
              <w:rPr>
                <w:rFonts w:asciiTheme="minorHAnsi" w:hAnsiTheme="minorHAnsi" w:cstheme="minorHAnsi"/>
                <w:i/>
              </w:rPr>
              <w:t xml:space="preserve"> </w:t>
            </w:r>
            <w:r w:rsidR="000E2B22" w:rsidRPr="002A362D">
              <w:rPr>
                <w:rFonts w:asciiTheme="minorHAnsi" w:hAnsiTheme="minorHAnsi" w:cstheme="minorHAnsi"/>
              </w:rPr>
              <w:t>(</w:t>
            </w:r>
            <w:r>
              <w:rPr>
                <w:rFonts w:asciiTheme="minorHAnsi" w:hAnsiTheme="minorHAnsi" w:cstheme="minorHAnsi"/>
              </w:rPr>
              <w:t xml:space="preserve">also purchased this resource for all classes </w:t>
            </w:r>
            <w:r w:rsidR="000E2B22" w:rsidRPr="002A362D">
              <w:rPr>
                <w:rFonts w:asciiTheme="minorHAnsi" w:hAnsiTheme="minorHAnsi" w:cstheme="minorHAnsi"/>
              </w:rPr>
              <w:t>P-6</w:t>
            </w:r>
            <w:r>
              <w:rPr>
                <w:rFonts w:asciiTheme="minorHAnsi" w:hAnsiTheme="minorHAnsi" w:cstheme="minorHAnsi"/>
              </w:rPr>
              <w:t xml:space="preserve"> for future PD</w:t>
            </w:r>
            <w:r w:rsidR="000E2B22" w:rsidRPr="002A362D">
              <w:rPr>
                <w:rFonts w:asciiTheme="minorHAnsi" w:hAnsiTheme="minorHAnsi" w:cstheme="minorHAnsi"/>
              </w:rPr>
              <w:t>)</w:t>
            </w:r>
          </w:p>
          <w:p w:rsidR="002A362D" w:rsidRDefault="002A362D" w:rsidP="000E2B22">
            <w:pPr>
              <w:rPr>
                <w:rFonts w:asciiTheme="minorHAnsi" w:hAnsiTheme="minorHAnsi" w:cstheme="minorHAnsi"/>
              </w:rPr>
            </w:pPr>
          </w:p>
          <w:p w:rsidR="002A362D" w:rsidRDefault="002A362D" w:rsidP="000E2B22">
            <w:pPr>
              <w:rPr>
                <w:rFonts w:asciiTheme="minorHAnsi" w:hAnsiTheme="minorHAnsi" w:cstheme="minorHAnsi"/>
              </w:rPr>
            </w:pPr>
            <w:r>
              <w:rPr>
                <w:rFonts w:asciiTheme="minorHAnsi" w:hAnsiTheme="minorHAnsi" w:cstheme="minorHAnsi"/>
              </w:rPr>
              <w:t>Teacher-led PD:</w:t>
            </w:r>
          </w:p>
          <w:p w:rsidR="000E2B22" w:rsidRPr="002A362D" w:rsidRDefault="002A362D" w:rsidP="000E2B22">
            <w:pPr>
              <w:rPr>
                <w:rFonts w:asciiTheme="minorHAnsi" w:hAnsiTheme="minorHAnsi" w:cstheme="minorHAnsi"/>
              </w:rPr>
            </w:pPr>
            <w:r>
              <w:rPr>
                <w:rFonts w:asciiTheme="minorHAnsi" w:hAnsiTheme="minorHAnsi" w:cstheme="minorHAnsi"/>
              </w:rPr>
              <w:t>Strategy</w:t>
            </w:r>
            <w:r w:rsidR="000E2B22" w:rsidRPr="002A362D">
              <w:rPr>
                <w:rFonts w:asciiTheme="minorHAnsi" w:hAnsiTheme="minorHAnsi" w:cstheme="minorHAnsi"/>
              </w:rPr>
              <w:t xml:space="preserve">/assessment tool (graphic: </w:t>
            </w:r>
            <w:r w:rsidR="00FF7C6F">
              <w:rPr>
                <w:rFonts w:asciiTheme="minorHAnsi" w:hAnsiTheme="minorHAnsi" w:cstheme="minorHAnsi"/>
              </w:rPr>
              <w:t>“i</w:t>
            </w:r>
            <w:r w:rsidR="000E2B22" w:rsidRPr="002A362D">
              <w:rPr>
                <w:rFonts w:asciiTheme="minorHAnsi" w:hAnsiTheme="minorHAnsi" w:cstheme="minorHAnsi"/>
              </w:rPr>
              <w:t>nitial, change, result</w:t>
            </w:r>
            <w:r w:rsidR="00FF7C6F">
              <w:rPr>
                <w:rFonts w:asciiTheme="minorHAnsi" w:hAnsiTheme="minorHAnsi" w:cstheme="minorHAnsi"/>
              </w:rPr>
              <w:t>”</w:t>
            </w:r>
            <w:r w:rsidR="000E2B22" w:rsidRPr="002A362D">
              <w:rPr>
                <w:rFonts w:asciiTheme="minorHAnsi" w:hAnsiTheme="minorHAnsi" w:cstheme="minorHAnsi"/>
              </w:rPr>
              <w:t>)</w:t>
            </w:r>
          </w:p>
          <w:p w:rsidR="000E2B22" w:rsidRDefault="002A362D" w:rsidP="000E2B22">
            <w:pPr>
              <w:rPr>
                <w:rFonts w:asciiTheme="minorHAnsi" w:hAnsiTheme="minorHAnsi" w:cstheme="minorHAnsi"/>
              </w:rPr>
            </w:pPr>
            <w:r>
              <w:rPr>
                <w:rFonts w:asciiTheme="minorHAnsi" w:hAnsiTheme="minorHAnsi" w:cstheme="minorHAnsi"/>
              </w:rPr>
              <w:t>Math Records</w:t>
            </w:r>
          </w:p>
          <w:p w:rsidR="00FF7C6F" w:rsidRDefault="00FF7C6F" w:rsidP="00FF7C6F">
            <w:pPr>
              <w:rPr>
                <w:rFonts w:asciiTheme="minorHAnsi" w:hAnsiTheme="minorHAnsi" w:cstheme="minorHAnsi"/>
                <w:color w:val="000000"/>
              </w:rPr>
            </w:pPr>
            <w:r>
              <w:rPr>
                <w:rFonts w:asciiTheme="minorHAnsi" w:hAnsiTheme="minorHAnsi" w:cstheme="minorHAnsi"/>
              </w:rPr>
              <w:t xml:space="preserve">Discovery Education website: </w:t>
            </w:r>
            <w:r>
              <w:rPr>
                <w:rFonts w:asciiTheme="minorHAnsi" w:hAnsiTheme="minorHAnsi" w:cstheme="minorHAnsi"/>
                <w:color w:val="000000"/>
              </w:rPr>
              <w:t>sessions on how to effectively use th</w:t>
            </w:r>
            <w:r>
              <w:rPr>
                <w:rFonts w:asciiTheme="minorHAnsi" w:hAnsiTheme="minorHAnsi" w:cstheme="minorHAnsi"/>
                <w:color w:val="000000"/>
              </w:rPr>
              <w:t>is website</w:t>
            </w:r>
            <w:r>
              <w:rPr>
                <w:rFonts w:asciiTheme="minorHAnsi" w:hAnsiTheme="minorHAnsi" w:cstheme="minorHAnsi"/>
                <w:color w:val="000000"/>
              </w:rPr>
              <w:t xml:space="preserve"> as </w:t>
            </w:r>
            <w:r>
              <w:rPr>
                <w:rFonts w:asciiTheme="minorHAnsi" w:hAnsiTheme="minorHAnsi" w:cstheme="minorHAnsi"/>
                <w:color w:val="000000"/>
              </w:rPr>
              <w:t xml:space="preserve">an </w:t>
            </w:r>
            <w:r>
              <w:rPr>
                <w:rFonts w:asciiTheme="minorHAnsi" w:hAnsiTheme="minorHAnsi" w:cstheme="minorHAnsi"/>
                <w:color w:val="000000"/>
              </w:rPr>
              <w:t>instructional and assessment tool for integrated learning.</w:t>
            </w:r>
          </w:p>
          <w:p w:rsidR="002A362D" w:rsidRDefault="002A362D" w:rsidP="002A362D">
            <w:pPr>
              <w:rPr>
                <w:rFonts w:asciiTheme="minorHAnsi" w:hAnsiTheme="minorHAnsi" w:cstheme="minorHAnsi"/>
              </w:rPr>
            </w:pPr>
          </w:p>
          <w:p w:rsidR="000E2B22" w:rsidRPr="002A362D" w:rsidRDefault="000E2B22" w:rsidP="000E2B22">
            <w:pPr>
              <w:rPr>
                <w:rFonts w:asciiTheme="minorHAnsi" w:hAnsiTheme="minorHAnsi" w:cstheme="minorHAnsi"/>
              </w:rPr>
            </w:pPr>
            <w:r w:rsidRPr="002A362D">
              <w:rPr>
                <w:rFonts w:asciiTheme="minorHAnsi" w:hAnsiTheme="minorHAnsi" w:cstheme="minorHAnsi"/>
              </w:rPr>
              <w:t>Teaching Channel resource – video and sample of graphic organizer to support problem solving.</w:t>
            </w:r>
          </w:p>
          <w:p w:rsidR="00F9384C" w:rsidRDefault="00F9384C" w:rsidP="00CA560A">
            <w:pPr>
              <w:pStyle w:val="NormalWeb"/>
              <w:rPr>
                <w:rFonts w:asciiTheme="minorHAnsi" w:hAnsiTheme="minorHAnsi" w:cstheme="minorHAnsi"/>
                <w:color w:val="000000"/>
              </w:rPr>
            </w:pPr>
          </w:p>
          <w:p w:rsidR="00E47293" w:rsidRDefault="00E47293" w:rsidP="00E47293">
            <w:pPr>
              <w:rPr>
                <w:rFonts w:asciiTheme="minorHAnsi" w:hAnsiTheme="minorHAnsi" w:cstheme="minorHAnsi"/>
                <w:color w:val="212121"/>
              </w:rPr>
            </w:pPr>
            <w:r w:rsidRPr="00837285">
              <w:rPr>
                <w:rFonts w:asciiTheme="minorHAnsi" w:hAnsiTheme="minorHAnsi" w:cstheme="minorHAnsi"/>
              </w:rPr>
              <w:t xml:space="preserve">“Lessons Learned” documents from DEECD </w:t>
            </w:r>
            <w:r w:rsidRPr="00837285">
              <w:rPr>
                <w:rFonts w:asciiTheme="minorHAnsi" w:hAnsiTheme="minorHAnsi" w:cstheme="minorHAnsi"/>
                <w:color w:val="212121"/>
              </w:rPr>
              <w:t>Mathematics in Grade 6 (M6)</w:t>
            </w:r>
          </w:p>
          <w:p w:rsidR="00E47293" w:rsidRDefault="00E47293" w:rsidP="00E47293">
            <w:pPr>
              <w:rPr>
                <w:rFonts w:asciiTheme="minorHAnsi" w:hAnsiTheme="minorHAnsi" w:cstheme="minorHAnsi"/>
                <w:color w:val="212121"/>
              </w:rPr>
            </w:pPr>
          </w:p>
          <w:p w:rsidR="00E47293" w:rsidRDefault="00E47293" w:rsidP="00E47293">
            <w:pPr>
              <w:jc w:val="both"/>
              <w:rPr>
                <w:rFonts w:ascii="Calibri" w:hAnsi="Calibri"/>
                <w:i/>
              </w:rPr>
            </w:pPr>
            <w:r>
              <w:rPr>
                <w:rFonts w:ascii="Calibri" w:hAnsi="Calibri"/>
              </w:rPr>
              <w:t>Educational articles used as references during PD sessions o</w:t>
            </w:r>
            <w:r w:rsidR="00BF55C6">
              <w:rPr>
                <w:rFonts w:ascii="Calibri" w:hAnsi="Calibri"/>
              </w:rPr>
              <w:t xml:space="preserve">n </w:t>
            </w:r>
            <w:r>
              <w:rPr>
                <w:rFonts w:ascii="Calibri" w:hAnsi="Calibri"/>
              </w:rPr>
              <w:t xml:space="preserve">effective feedback, self-assessment, growth mindset (i.e. </w:t>
            </w:r>
            <w:r>
              <w:rPr>
                <w:rFonts w:ascii="Calibri" w:hAnsi="Calibri"/>
                <w:i/>
              </w:rPr>
              <w:t>More Than a Score: Using Rubrics to Provide Meaningful Formative Feedback – Karin Evans)</w:t>
            </w:r>
            <w:bookmarkStart w:id="0" w:name="_GoBack"/>
            <w:bookmarkEnd w:id="0"/>
          </w:p>
          <w:p w:rsidR="00E47293" w:rsidRDefault="00E47293" w:rsidP="00E47293">
            <w:pPr>
              <w:jc w:val="both"/>
              <w:rPr>
                <w:rFonts w:ascii="Calibri" w:hAnsi="Calibri"/>
                <w:i/>
              </w:rPr>
            </w:pPr>
          </w:p>
          <w:p w:rsidR="00E47293" w:rsidRPr="00AB4943" w:rsidRDefault="00E47293" w:rsidP="00E47293">
            <w:pPr>
              <w:jc w:val="both"/>
              <w:rPr>
                <w:rFonts w:asciiTheme="minorHAnsi" w:hAnsiTheme="minorHAnsi" w:cstheme="minorHAnsi"/>
              </w:rPr>
            </w:pPr>
            <w:r w:rsidRPr="00AB4943">
              <w:rPr>
                <w:rFonts w:asciiTheme="minorHAnsi" w:hAnsiTheme="minorHAnsi" w:cstheme="minorHAnsi"/>
                <w:bCs/>
                <w:sz w:val="22"/>
                <w:szCs w:val="22"/>
              </w:rPr>
              <w:t>Time-to-Learn/Integrated Curriculum</w:t>
            </w:r>
            <w:r>
              <w:rPr>
                <w:rFonts w:asciiTheme="minorHAnsi" w:hAnsiTheme="minorHAnsi" w:cstheme="minorHAnsi"/>
                <w:bCs/>
                <w:sz w:val="22"/>
                <w:szCs w:val="22"/>
              </w:rPr>
              <w:t xml:space="preserve">: Exploration of ways to embark on a school-wide, cross-curricular and culturally relevant project that will enhance </w:t>
            </w:r>
            <w:r w:rsidRPr="00AB4943">
              <w:rPr>
                <w:rFonts w:asciiTheme="minorHAnsi" w:hAnsiTheme="minorHAnsi" w:cstheme="minorHAnsi"/>
              </w:rPr>
              <w:t>student engagement, creativity, self-motivation, and application of l</w:t>
            </w:r>
            <w:r>
              <w:rPr>
                <w:rFonts w:asciiTheme="minorHAnsi" w:hAnsiTheme="minorHAnsi" w:cstheme="minorHAnsi"/>
              </w:rPr>
              <w:t xml:space="preserve">earning. </w:t>
            </w:r>
          </w:p>
          <w:p w:rsidR="00E47293" w:rsidRPr="00837285" w:rsidRDefault="00E47293" w:rsidP="00E47293">
            <w:pPr>
              <w:rPr>
                <w:rFonts w:asciiTheme="minorHAnsi" w:hAnsiTheme="minorHAnsi" w:cstheme="minorHAnsi"/>
                <w:color w:val="212121"/>
              </w:rPr>
            </w:pPr>
          </w:p>
          <w:p w:rsidR="00CA560A" w:rsidRPr="002A362D" w:rsidRDefault="00655C1F" w:rsidP="00CA560A">
            <w:pPr>
              <w:pStyle w:val="NormalWeb"/>
              <w:rPr>
                <w:rFonts w:asciiTheme="minorHAnsi" w:hAnsiTheme="minorHAnsi" w:cstheme="minorHAnsi"/>
                <w:color w:val="000000"/>
              </w:rPr>
            </w:pPr>
            <w:r>
              <w:rPr>
                <w:rFonts w:asciiTheme="minorHAnsi" w:hAnsiTheme="minorHAnsi" w:cstheme="minorHAnsi"/>
                <w:color w:val="000000"/>
              </w:rPr>
              <w:t xml:space="preserve">Next Year: </w:t>
            </w:r>
            <w:r w:rsidR="00F9384C">
              <w:rPr>
                <w:rFonts w:asciiTheme="minorHAnsi" w:hAnsiTheme="minorHAnsi" w:cstheme="minorHAnsi"/>
                <w:color w:val="000000"/>
              </w:rPr>
              <w:t>Request for Math Specialist to coach teachers on how to support students</w:t>
            </w:r>
            <w:r>
              <w:rPr>
                <w:rFonts w:asciiTheme="minorHAnsi" w:hAnsiTheme="minorHAnsi" w:cstheme="minorHAnsi"/>
                <w:color w:val="000000"/>
              </w:rPr>
              <w:t xml:space="preserve"> when they get “hung up” in a specific area of </w:t>
            </w:r>
            <w:r w:rsidR="00F9384C">
              <w:rPr>
                <w:rFonts w:asciiTheme="minorHAnsi" w:hAnsiTheme="minorHAnsi" w:cstheme="minorHAnsi"/>
                <w:color w:val="000000"/>
              </w:rPr>
              <w:t>problem-solving</w:t>
            </w:r>
            <w:r>
              <w:rPr>
                <w:rFonts w:asciiTheme="minorHAnsi" w:hAnsiTheme="minorHAnsi" w:cstheme="minorHAnsi"/>
                <w:color w:val="000000"/>
              </w:rPr>
              <w:t>.</w:t>
            </w:r>
            <w:r w:rsidR="00CA560A" w:rsidRPr="002A362D">
              <w:rPr>
                <w:rFonts w:asciiTheme="minorHAnsi" w:hAnsiTheme="minorHAnsi" w:cstheme="minorHAnsi"/>
                <w:color w:val="000000"/>
              </w:rPr>
              <w:br/>
            </w:r>
            <w:r w:rsidR="00CA560A" w:rsidRPr="002A362D">
              <w:rPr>
                <w:rFonts w:asciiTheme="minorHAnsi" w:hAnsiTheme="minorHAnsi" w:cstheme="minorHAnsi"/>
                <w:color w:val="000000"/>
              </w:rPr>
              <w:br/>
            </w:r>
            <w:r>
              <w:rPr>
                <w:rFonts w:asciiTheme="minorHAnsi" w:hAnsiTheme="minorHAnsi" w:cstheme="minorHAnsi"/>
                <w:color w:val="000000"/>
              </w:rPr>
              <w:t>“P</w:t>
            </w:r>
            <w:r w:rsidR="00CA560A" w:rsidRPr="002A362D">
              <w:rPr>
                <w:rFonts w:asciiTheme="minorHAnsi" w:hAnsiTheme="minorHAnsi" w:cstheme="minorHAnsi"/>
                <w:color w:val="000000"/>
              </w:rPr>
              <w:t xml:space="preserve">artnering with a class of younger students to have my students teach the younger students how to solve problems. By doing so, my hope is that my students will need to </w:t>
            </w:r>
            <w:r w:rsidR="00CA560A" w:rsidRPr="002A362D">
              <w:rPr>
                <w:rFonts w:asciiTheme="minorHAnsi" w:hAnsiTheme="minorHAnsi" w:cstheme="minorHAnsi"/>
                <w:color w:val="000000"/>
                <w:u w:val="single"/>
              </w:rPr>
              <w:t>think about how to think about</w:t>
            </w:r>
            <w:r w:rsidR="00CA560A" w:rsidRPr="002A362D">
              <w:rPr>
                <w:rFonts w:asciiTheme="minorHAnsi" w:hAnsiTheme="minorHAnsi" w:cstheme="minorHAnsi"/>
                <w:color w:val="000000"/>
              </w:rPr>
              <w:t xml:space="preserve"> solving word problems.</w:t>
            </w:r>
            <w:r>
              <w:rPr>
                <w:rFonts w:asciiTheme="minorHAnsi" w:hAnsiTheme="minorHAnsi" w:cstheme="minorHAnsi"/>
                <w:color w:val="000000"/>
              </w:rPr>
              <w:t>”</w:t>
            </w:r>
          </w:p>
          <w:p w:rsidR="00837285" w:rsidRPr="002A362D" w:rsidRDefault="00837285" w:rsidP="000E2B22">
            <w:pPr>
              <w:rPr>
                <w:rFonts w:asciiTheme="minorHAnsi" w:hAnsiTheme="minorHAnsi" w:cstheme="minorHAnsi"/>
              </w:rPr>
            </w:pPr>
          </w:p>
          <w:p w:rsidR="000E2B22" w:rsidRPr="002A362D" w:rsidRDefault="000E2B22" w:rsidP="000E2B22">
            <w:pPr>
              <w:rPr>
                <w:rFonts w:asciiTheme="minorHAnsi" w:hAnsiTheme="minorHAnsi" w:cstheme="minorHAnsi"/>
              </w:rPr>
            </w:pPr>
          </w:p>
        </w:tc>
      </w:tr>
    </w:tbl>
    <w:p w:rsidR="00286C97" w:rsidRPr="002A362D" w:rsidRDefault="00286C97" w:rsidP="00286C97">
      <w:pPr>
        <w:rPr>
          <w:rFonts w:asciiTheme="minorHAnsi" w:hAnsiTheme="minorHAnsi" w:cstheme="minorHAnsi"/>
        </w:rPr>
      </w:pPr>
    </w:p>
    <w:p w:rsidR="007A1256" w:rsidRPr="002A362D" w:rsidRDefault="007A1256" w:rsidP="007A1256">
      <w:pPr>
        <w:spacing w:line="276" w:lineRule="auto"/>
        <w:rPr>
          <w:rFonts w:asciiTheme="minorHAnsi" w:hAnsiTheme="minorHAnsi" w:cstheme="minorHAnsi"/>
          <w:b/>
        </w:rPr>
      </w:pPr>
      <w:r w:rsidRPr="002A362D">
        <w:rPr>
          <w:rFonts w:asciiTheme="minorHAnsi" w:hAnsiTheme="minorHAnsi" w:cstheme="minorHAnsi"/>
          <w:b/>
        </w:rPr>
        <w:t xml:space="preserve">Date shared with SAC </w:t>
      </w:r>
      <w:r w:rsidRPr="002A362D">
        <w:rPr>
          <w:rFonts w:asciiTheme="minorHAnsi" w:hAnsiTheme="minorHAnsi" w:cstheme="minorHAnsi"/>
          <w:i/>
        </w:rPr>
        <w:t>[</w:t>
      </w:r>
      <w:r w:rsidR="00837285">
        <w:rPr>
          <w:rFonts w:asciiTheme="minorHAnsi" w:hAnsiTheme="minorHAnsi" w:cstheme="minorHAnsi"/>
          <w:i/>
        </w:rPr>
        <w:t>27/06/2018</w:t>
      </w:r>
      <w:r w:rsidRPr="002A362D">
        <w:rPr>
          <w:rFonts w:asciiTheme="minorHAnsi" w:hAnsiTheme="minorHAnsi" w:cstheme="minorHAnsi"/>
          <w:i/>
        </w:rPr>
        <w:t>]</w:t>
      </w:r>
      <w:r w:rsidRPr="002A362D">
        <w:rPr>
          <w:rFonts w:asciiTheme="minorHAnsi" w:hAnsiTheme="minorHAnsi" w:cstheme="minorHAnsi"/>
          <w:b/>
        </w:rPr>
        <w:t xml:space="preserve">: </w:t>
      </w:r>
    </w:p>
    <w:p w:rsidR="00E43658" w:rsidRPr="002A362D" w:rsidRDefault="00E43658" w:rsidP="00E43658">
      <w:pPr>
        <w:rPr>
          <w:rFonts w:asciiTheme="minorHAnsi" w:hAnsiTheme="minorHAnsi" w:cstheme="minorHAnsi"/>
        </w:rPr>
      </w:pPr>
    </w:p>
    <w:sectPr w:rsidR="00E43658" w:rsidRPr="002A362D" w:rsidSect="00C10F39">
      <w:footerReference w:type="default" r:id="rId9"/>
      <w:footerReference w:type="first" r:id="rId10"/>
      <w:pgSz w:w="15840" w:h="12240" w:orient="landscape"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12CA" w:rsidRDefault="003012CA" w:rsidP="00B17101">
      <w:r>
        <w:separator/>
      </w:r>
    </w:p>
  </w:endnote>
  <w:endnote w:type="continuationSeparator" w:id="0">
    <w:p w:rsidR="003012CA" w:rsidRDefault="003012CA" w:rsidP="00B17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text1" w:themeTint="80"/>
        <w:sz w:val="20"/>
        <w:szCs w:val="20"/>
      </w:rPr>
      <w:id w:val="1796246797"/>
      <w:docPartObj>
        <w:docPartGallery w:val="Page Numbers (Bottom of Page)"/>
        <w:docPartUnique/>
      </w:docPartObj>
    </w:sdtPr>
    <w:sdtEndPr>
      <w:rPr>
        <w:noProof/>
      </w:rPr>
    </w:sdtEndPr>
    <w:sdtContent>
      <w:p w:rsidR="003F7286" w:rsidRPr="00587D73" w:rsidRDefault="003F7286" w:rsidP="003F7286">
        <w:pPr>
          <w:rPr>
            <w:rFonts w:asciiTheme="minorHAnsi" w:hAnsiTheme="minorHAnsi" w:cstheme="minorHAnsi"/>
            <w:color w:val="7F7F7F" w:themeColor="text1" w:themeTint="80"/>
            <w:sz w:val="20"/>
            <w:szCs w:val="20"/>
          </w:rPr>
        </w:pPr>
        <w:r w:rsidRPr="00587D73">
          <w:rPr>
            <w:rFonts w:asciiTheme="minorHAnsi" w:hAnsiTheme="minorHAnsi" w:cstheme="minorHAnsi"/>
            <w:color w:val="7F7F7F" w:themeColor="text1" w:themeTint="80"/>
            <w:sz w:val="20"/>
            <w:szCs w:val="20"/>
          </w:rPr>
          <w:t xml:space="preserve">Student Success Plan </w:t>
        </w:r>
        <w:r w:rsidR="00A73E78" w:rsidRPr="00A73E78">
          <w:rPr>
            <w:rFonts w:asciiTheme="minorHAnsi" w:hAnsiTheme="minorHAnsi" w:cstheme="minorHAnsi"/>
            <w:b/>
            <w:color w:val="7F7F7F" w:themeColor="text1" w:themeTint="80"/>
            <w:sz w:val="20"/>
            <w:szCs w:val="20"/>
          </w:rPr>
          <w:t xml:space="preserve">School </w:t>
        </w:r>
        <w:r w:rsidRPr="00A73E78">
          <w:rPr>
            <w:rFonts w:asciiTheme="minorHAnsi" w:hAnsiTheme="minorHAnsi" w:cstheme="minorHAnsi"/>
            <w:b/>
            <w:color w:val="7F7F7F" w:themeColor="text1" w:themeTint="80"/>
            <w:sz w:val="20"/>
            <w:szCs w:val="20"/>
          </w:rPr>
          <w:t>A</w:t>
        </w:r>
        <w:r w:rsidRPr="00587D73">
          <w:rPr>
            <w:rFonts w:asciiTheme="minorHAnsi" w:hAnsiTheme="minorHAnsi" w:cstheme="minorHAnsi"/>
            <w:b/>
            <w:color w:val="7F7F7F" w:themeColor="text1" w:themeTint="80"/>
            <w:sz w:val="20"/>
            <w:szCs w:val="20"/>
          </w:rPr>
          <w:t>nnual Report</w:t>
        </w:r>
        <w:r w:rsidRPr="00587D73">
          <w:rPr>
            <w:rFonts w:asciiTheme="minorHAnsi" w:hAnsiTheme="minorHAnsi" w:cstheme="minorHAnsi"/>
            <w:color w:val="7F7F7F" w:themeColor="text1" w:themeTint="80"/>
            <w:sz w:val="20"/>
            <w:szCs w:val="20"/>
          </w:rPr>
          <w:t xml:space="preserve"> </w:t>
        </w:r>
        <w:r w:rsidRPr="00587D73">
          <w:rPr>
            <w:rFonts w:asciiTheme="minorHAnsi" w:hAnsiTheme="minorHAnsi" w:cstheme="minorHAnsi"/>
            <w:color w:val="7F7F7F" w:themeColor="text1" w:themeTint="80"/>
            <w:sz w:val="20"/>
            <w:szCs w:val="20"/>
          </w:rPr>
          <w:tab/>
        </w:r>
        <w:r w:rsidRPr="00587D73">
          <w:rPr>
            <w:rFonts w:asciiTheme="minorHAnsi" w:hAnsiTheme="minorHAnsi" w:cstheme="minorHAnsi"/>
            <w:color w:val="7F7F7F" w:themeColor="text1" w:themeTint="80"/>
            <w:sz w:val="20"/>
            <w:szCs w:val="20"/>
          </w:rPr>
          <w:tab/>
        </w:r>
        <w:r w:rsidRPr="00587D73">
          <w:rPr>
            <w:rFonts w:asciiTheme="minorHAnsi" w:hAnsiTheme="minorHAnsi" w:cstheme="minorHAnsi"/>
            <w:color w:val="7F7F7F" w:themeColor="text1" w:themeTint="80"/>
            <w:sz w:val="20"/>
            <w:szCs w:val="20"/>
          </w:rPr>
          <w:tab/>
        </w:r>
        <w:r w:rsidRPr="00587D73">
          <w:rPr>
            <w:rFonts w:asciiTheme="minorHAnsi" w:hAnsiTheme="minorHAnsi" w:cstheme="minorHAnsi"/>
            <w:color w:val="7F7F7F" w:themeColor="text1" w:themeTint="80"/>
            <w:sz w:val="20"/>
            <w:szCs w:val="20"/>
          </w:rPr>
          <w:tab/>
        </w:r>
        <w:r w:rsidRPr="00587D73">
          <w:rPr>
            <w:rFonts w:asciiTheme="minorHAnsi" w:hAnsiTheme="minorHAnsi" w:cstheme="minorHAnsi"/>
            <w:color w:val="7F7F7F" w:themeColor="text1" w:themeTint="80"/>
            <w:sz w:val="20"/>
            <w:szCs w:val="20"/>
          </w:rPr>
          <w:tab/>
        </w:r>
        <w:r w:rsidRPr="00587D73">
          <w:rPr>
            <w:rFonts w:asciiTheme="minorHAnsi" w:hAnsiTheme="minorHAnsi" w:cstheme="minorHAnsi"/>
            <w:color w:val="7F7F7F" w:themeColor="text1" w:themeTint="80"/>
            <w:sz w:val="20"/>
            <w:szCs w:val="20"/>
          </w:rPr>
          <w:tab/>
        </w:r>
        <w:r w:rsidR="00587F5D">
          <w:rPr>
            <w:rFonts w:asciiTheme="minorHAnsi" w:hAnsiTheme="minorHAnsi" w:cstheme="minorHAnsi"/>
            <w:color w:val="7F7F7F" w:themeColor="text1" w:themeTint="80"/>
            <w:sz w:val="20"/>
            <w:szCs w:val="20"/>
          </w:rPr>
          <w:tab/>
        </w:r>
        <w:r w:rsidR="00587F5D">
          <w:rPr>
            <w:rFonts w:asciiTheme="minorHAnsi" w:hAnsiTheme="minorHAnsi" w:cstheme="minorHAnsi"/>
            <w:color w:val="7F7F7F" w:themeColor="text1" w:themeTint="80"/>
            <w:sz w:val="20"/>
            <w:szCs w:val="20"/>
          </w:rPr>
          <w:tab/>
        </w:r>
        <w:r w:rsidR="00587F5D">
          <w:rPr>
            <w:rFonts w:asciiTheme="minorHAnsi" w:hAnsiTheme="minorHAnsi" w:cstheme="minorHAnsi"/>
            <w:color w:val="7F7F7F" w:themeColor="text1" w:themeTint="80"/>
            <w:sz w:val="20"/>
            <w:szCs w:val="20"/>
          </w:rPr>
          <w:tab/>
        </w:r>
        <w:r w:rsidR="00587F5D">
          <w:rPr>
            <w:rFonts w:asciiTheme="minorHAnsi" w:hAnsiTheme="minorHAnsi" w:cstheme="minorHAnsi"/>
            <w:color w:val="7F7F7F" w:themeColor="text1" w:themeTint="80"/>
            <w:sz w:val="20"/>
            <w:szCs w:val="20"/>
          </w:rPr>
          <w:tab/>
        </w:r>
        <w:r w:rsidR="00587F5D">
          <w:rPr>
            <w:rFonts w:asciiTheme="minorHAnsi" w:hAnsiTheme="minorHAnsi" w:cstheme="minorHAnsi"/>
            <w:color w:val="7F7F7F" w:themeColor="text1" w:themeTint="80"/>
            <w:sz w:val="20"/>
            <w:szCs w:val="20"/>
          </w:rPr>
          <w:tab/>
        </w:r>
        <w:r w:rsidRPr="00587D73">
          <w:rPr>
            <w:rFonts w:asciiTheme="minorHAnsi" w:hAnsiTheme="minorHAnsi" w:cstheme="minorHAnsi"/>
            <w:color w:val="7F7F7F" w:themeColor="text1" w:themeTint="80"/>
            <w:sz w:val="20"/>
            <w:szCs w:val="20"/>
          </w:rPr>
          <w:tab/>
          <w:t xml:space="preserve">Page </w:t>
        </w:r>
        <w:r w:rsidRPr="00587D73">
          <w:rPr>
            <w:rFonts w:asciiTheme="minorHAnsi" w:hAnsiTheme="minorHAnsi" w:cstheme="minorHAnsi"/>
            <w:color w:val="7F7F7F" w:themeColor="text1" w:themeTint="80"/>
            <w:sz w:val="20"/>
            <w:szCs w:val="20"/>
          </w:rPr>
          <w:fldChar w:fldCharType="begin"/>
        </w:r>
        <w:r w:rsidRPr="00587D73">
          <w:rPr>
            <w:rFonts w:asciiTheme="minorHAnsi" w:hAnsiTheme="minorHAnsi" w:cstheme="minorHAnsi"/>
            <w:color w:val="7F7F7F" w:themeColor="text1" w:themeTint="80"/>
            <w:sz w:val="20"/>
            <w:szCs w:val="20"/>
          </w:rPr>
          <w:instrText xml:space="preserve"> PAGE   \* MERGEFORMAT </w:instrText>
        </w:r>
        <w:r w:rsidRPr="00587D73">
          <w:rPr>
            <w:rFonts w:asciiTheme="minorHAnsi" w:hAnsiTheme="minorHAnsi" w:cstheme="minorHAnsi"/>
            <w:color w:val="7F7F7F" w:themeColor="text1" w:themeTint="80"/>
            <w:sz w:val="20"/>
            <w:szCs w:val="20"/>
          </w:rPr>
          <w:fldChar w:fldCharType="separate"/>
        </w:r>
        <w:r w:rsidR="00BF55C6">
          <w:rPr>
            <w:rFonts w:asciiTheme="minorHAnsi" w:hAnsiTheme="minorHAnsi" w:cstheme="minorHAnsi"/>
            <w:noProof/>
            <w:color w:val="7F7F7F" w:themeColor="text1" w:themeTint="80"/>
            <w:sz w:val="20"/>
            <w:szCs w:val="20"/>
          </w:rPr>
          <w:t>2</w:t>
        </w:r>
        <w:r w:rsidRPr="00587D73">
          <w:rPr>
            <w:rFonts w:asciiTheme="minorHAnsi" w:hAnsiTheme="minorHAnsi" w:cstheme="minorHAnsi"/>
            <w:noProof/>
            <w:color w:val="7F7F7F" w:themeColor="text1" w:themeTint="80"/>
            <w:sz w:val="20"/>
            <w:szCs w:val="20"/>
          </w:rPr>
          <w:fldChar w:fldCharType="end"/>
        </w:r>
        <w:r w:rsidR="007E56ED">
          <w:rPr>
            <w:rFonts w:asciiTheme="minorHAnsi" w:hAnsiTheme="minorHAnsi" w:cstheme="minorHAnsi"/>
            <w:noProof/>
            <w:color w:val="7F7F7F" w:themeColor="text1" w:themeTint="80"/>
            <w:sz w:val="20"/>
            <w:szCs w:val="20"/>
          </w:rPr>
          <w:t xml:space="preserve"> of 3</w:t>
        </w:r>
      </w:p>
      <w:p w:rsidR="00D52727" w:rsidRDefault="003012CA">
        <w:pPr>
          <w:pStyle w:val="Footer"/>
          <w:jc w:val="right"/>
        </w:pP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33C0" w:rsidRPr="002E5DCD" w:rsidRDefault="006333C0" w:rsidP="006B1D68">
    <w:pPr>
      <w:jc w:val="both"/>
      <w:rPr>
        <w:rFonts w:asciiTheme="minorHAnsi" w:hAnsiTheme="minorHAnsi" w:cstheme="minorHAnsi"/>
        <w:color w:val="808080" w:themeColor="background1" w:themeShade="80"/>
        <w:sz w:val="20"/>
        <w:szCs w:val="20"/>
      </w:rPr>
    </w:pPr>
    <w:r w:rsidRPr="002E5DCD">
      <w:rPr>
        <w:rFonts w:asciiTheme="minorHAnsi" w:hAnsiTheme="minorHAnsi" w:cstheme="minorHAnsi"/>
        <w:color w:val="808080" w:themeColor="background1" w:themeShade="80"/>
        <w:sz w:val="20"/>
        <w:szCs w:val="20"/>
      </w:rPr>
      <w:t xml:space="preserve">Student Success Plan </w:t>
    </w:r>
    <w:r w:rsidR="00A73E78" w:rsidRPr="00A73E78">
      <w:rPr>
        <w:rFonts w:asciiTheme="minorHAnsi" w:hAnsiTheme="minorHAnsi" w:cstheme="minorHAnsi"/>
        <w:b/>
        <w:color w:val="808080" w:themeColor="background1" w:themeShade="80"/>
        <w:sz w:val="20"/>
        <w:szCs w:val="20"/>
      </w:rPr>
      <w:t xml:space="preserve">School </w:t>
    </w:r>
    <w:r w:rsidRPr="00A73E78">
      <w:rPr>
        <w:rFonts w:asciiTheme="minorHAnsi" w:hAnsiTheme="minorHAnsi" w:cstheme="minorHAnsi"/>
        <w:b/>
        <w:color w:val="808080" w:themeColor="background1" w:themeShade="80"/>
        <w:sz w:val="20"/>
        <w:szCs w:val="20"/>
      </w:rPr>
      <w:t>A</w:t>
    </w:r>
    <w:r w:rsidRPr="00587D73">
      <w:rPr>
        <w:rFonts w:asciiTheme="minorHAnsi" w:hAnsiTheme="minorHAnsi" w:cstheme="minorHAnsi"/>
        <w:b/>
        <w:color w:val="808080" w:themeColor="background1" w:themeShade="80"/>
        <w:sz w:val="20"/>
        <w:szCs w:val="20"/>
      </w:rPr>
      <w:t>nnual Report</w:t>
    </w:r>
    <w:r w:rsidRPr="002E5DCD">
      <w:rPr>
        <w:rFonts w:asciiTheme="minorHAnsi" w:hAnsiTheme="minorHAnsi" w:cstheme="minorHAnsi"/>
        <w:color w:val="808080" w:themeColor="background1" w:themeShade="80"/>
        <w:sz w:val="20"/>
        <w:szCs w:val="20"/>
      </w:rPr>
      <w:t xml:space="preserve"> </w:t>
    </w:r>
    <w:r w:rsidR="006B1D68">
      <w:rPr>
        <w:rFonts w:asciiTheme="minorHAnsi" w:hAnsiTheme="minorHAnsi" w:cstheme="minorHAnsi"/>
        <w:color w:val="808080" w:themeColor="background1" w:themeShade="80"/>
        <w:sz w:val="20"/>
        <w:szCs w:val="20"/>
      </w:rPr>
      <w:tab/>
    </w:r>
    <w:r w:rsidR="006B1D68">
      <w:rPr>
        <w:rFonts w:asciiTheme="minorHAnsi" w:hAnsiTheme="minorHAnsi" w:cstheme="minorHAnsi"/>
        <w:color w:val="808080" w:themeColor="background1" w:themeShade="80"/>
        <w:sz w:val="20"/>
        <w:szCs w:val="20"/>
      </w:rPr>
      <w:tab/>
    </w:r>
    <w:r w:rsidR="006B1D68">
      <w:rPr>
        <w:rFonts w:asciiTheme="minorHAnsi" w:hAnsiTheme="minorHAnsi" w:cstheme="minorHAnsi"/>
        <w:color w:val="808080" w:themeColor="background1" w:themeShade="80"/>
        <w:sz w:val="20"/>
        <w:szCs w:val="20"/>
      </w:rPr>
      <w:tab/>
    </w:r>
    <w:r w:rsidR="006B1D68">
      <w:rPr>
        <w:rFonts w:asciiTheme="minorHAnsi" w:hAnsiTheme="minorHAnsi" w:cstheme="minorHAnsi"/>
        <w:color w:val="808080" w:themeColor="background1" w:themeShade="80"/>
        <w:sz w:val="20"/>
        <w:szCs w:val="20"/>
      </w:rPr>
      <w:tab/>
    </w:r>
    <w:r w:rsidR="006B1D68">
      <w:rPr>
        <w:rFonts w:asciiTheme="minorHAnsi" w:hAnsiTheme="minorHAnsi" w:cstheme="minorHAnsi"/>
        <w:color w:val="808080" w:themeColor="background1" w:themeShade="80"/>
        <w:sz w:val="20"/>
        <w:szCs w:val="20"/>
      </w:rPr>
      <w:tab/>
    </w:r>
    <w:r w:rsidR="006B1D68">
      <w:rPr>
        <w:rFonts w:asciiTheme="minorHAnsi" w:hAnsiTheme="minorHAnsi" w:cstheme="minorHAnsi"/>
        <w:color w:val="808080" w:themeColor="background1" w:themeShade="80"/>
        <w:sz w:val="20"/>
        <w:szCs w:val="20"/>
      </w:rPr>
      <w:tab/>
    </w:r>
    <w:r w:rsidR="006B1D68">
      <w:rPr>
        <w:rFonts w:asciiTheme="minorHAnsi" w:hAnsiTheme="minorHAnsi" w:cstheme="minorHAnsi"/>
        <w:color w:val="808080" w:themeColor="background1" w:themeShade="80"/>
        <w:sz w:val="20"/>
        <w:szCs w:val="20"/>
      </w:rPr>
      <w:tab/>
    </w:r>
    <w:r w:rsidR="006B1D68">
      <w:rPr>
        <w:rFonts w:asciiTheme="minorHAnsi" w:hAnsiTheme="minorHAnsi" w:cstheme="minorHAnsi"/>
        <w:color w:val="808080" w:themeColor="background1" w:themeShade="80"/>
        <w:sz w:val="20"/>
        <w:szCs w:val="20"/>
      </w:rPr>
      <w:tab/>
    </w:r>
    <w:r w:rsidR="006B1D68">
      <w:rPr>
        <w:rFonts w:asciiTheme="minorHAnsi" w:hAnsiTheme="minorHAnsi" w:cstheme="minorHAnsi"/>
        <w:color w:val="808080" w:themeColor="background1" w:themeShade="80"/>
        <w:sz w:val="20"/>
        <w:szCs w:val="20"/>
      </w:rPr>
      <w:tab/>
    </w:r>
    <w:r w:rsidR="006B1D68">
      <w:rPr>
        <w:rFonts w:asciiTheme="minorHAnsi" w:hAnsiTheme="minorHAnsi" w:cstheme="minorHAnsi"/>
        <w:color w:val="808080" w:themeColor="background1" w:themeShade="80"/>
        <w:sz w:val="20"/>
        <w:szCs w:val="20"/>
      </w:rPr>
      <w:tab/>
    </w:r>
    <w:r w:rsidR="006B1D68">
      <w:rPr>
        <w:rFonts w:asciiTheme="minorHAnsi" w:hAnsiTheme="minorHAnsi" w:cstheme="minorHAnsi"/>
        <w:color w:val="808080" w:themeColor="background1" w:themeShade="80"/>
        <w:sz w:val="20"/>
        <w:szCs w:val="20"/>
      </w:rPr>
      <w:tab/>
    </w:r>
    <w:r w:rsidRPr="002E5DCD">
      <w:rPr>
        <w:rFonts w:asciiTheme="minorHAnsi" w:hAnsiTheme="minorHAnsi" w:cstheme="minorHAnsi"/>
        <w:color w:val="808080" w:themeColor="background1" w:themeShade="80"/>
        <w:sz w:val="20"/>
        <w:szCs w:val="20"/>
      </w:rPr>
      <w:tab/>
    </w:r>
    <w:r w:rsidR="003F7286" w:rsidRPr="002E5DCD">
      <w:rPr>
        <w:rFonts w:asciiTheme="minorHAnsi" w:hAnsiTheme="minorHAnsi" w:cstheme="minorHAnsi"/>
        <w:color w:val="808080" w:themeColor="background1" w:themeShade="80"/>
        <w:sz w:val="20"/>
        <w:szCs w:val="20"/>
      </w:rPr>
      <w:t xml:space="preserve">Page </w:t>
    </w:r>
    <w:r w:rsidRPr="002E5DCD">
      <w:rPr>
        <w:rFonts w:asciiTheme="minorHAnsi" w:hAnsiTheme="minorHAnsi" w:cstheme="minorHAnsi"/>
        <w:color w:val="808080" w:themeColor="background1" w:themeShade="80"/>
        <w:sz w:val="20"/>
        <w:szCs w:val="20"/>
      </w:rPr>
      <w:fldChar w:fldCharType="begin"/>
    </w:r>
    <w:r w:rsidRPr="002E5DCD">
      <w:rPr>
        <w:rFonts w:asciiTheme="minorHAnsi" w:hAnsiTheme="minorHAnsi" w:cstheme="minorHAnsi"/>
        <w:color w:val="808080" w:themeColor="background1" w:themeShade="80"/>
        <w:sz w:val="20"/>
        <w:szCs w:val="20"/>
      </w:rPr>
      <w:instrText xml:space="preserve"> PAGE   \* MERGEFORMAT </w:instrText>
    </w:r>
    <w:r w:rsidRPr="002E5DCD">
      <w:rPr>
        <w:rFonts w:asciiTheme="minorHAnsi" w:hAnsiTheme="minorHAnsi" w:cstheme="minorHAnsi"/>
        <w:color w:val="808080" w:themeColor="background1" w:themeShade="80"/>
        <w:sz w:val="20"/>
        <w:szCs w:val="20"/>
      </w:rPr>
      <w:fldChar w:fldCharType="separate"/>
    </w:r>
    <w:r w:rsidR="00E47293">
      <w:rPr>
        <w:rFonts w:asciiTheme="minorHAnsi" w:hAnsiTheme="minorHAnsi" w:cstheme="minorHAnsi"/>
        <w:noProof/>
        <w:color w:val="808080" w:themeColor="background1" w:themeShade="80"/>
        <w:sz w:val="20"/>
        <w:szCs w:val="20"/>
      </w:rPr>
      <w:t>1</w:t>
    </w:r>
    <w:r w:rsidRPr="002E5DCD">
      <w:rPr>
        <w:rFonts w:asciiTheme="minorHAnsi" w:hAnsiTheme="minorHAnsi" w:cstheme="minorHAnsi"/>
        <w:noProof/>
        <w:color w:val="808080" w:themeColor="background1" w:themeShade="80"/>
        <w:sz w:val="20"/>
        <w:szCs w:val="20"/>
      </w:rPr>
      <w:fldChar w:fldCharType="end"/>
    </w:r>
    <w:r w:rsidR="007E56ED">
      <w:rPr>
        <w:rFonts w:asciiTheme="minorHAnsi" w:hAnsiTheme="minorHAnsi" w:cstheme="minorHAnsi"/>
        <w:noProof/>
        <w:color w:val="808080" w:themeColor="background1" w:themeShade="80"/>
        <w:sz w:val="20"/>
        <w:szCs w:val="20"/>
      </w:rPr>
      <w:t xml:space="preserve"> of 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12CA" w:rsidRDefault="003012CA" w:rsidP="00B17101">
      <w:r>
        <w:separator/>
      </w:r>
    </w:p>
  </w:footnote>
  <w:footnote w:type="continuationSeparator" w:id="0">
    <w:p w:rsidR="003012CA" w:rsidRDefault="003012CA" w:rsidP="00B171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F6CA4"/>
    <w:multiLevelType w:val="hybridMultilevel"/>
    <w:tmpl w:val="5B2E882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2F5A46"/>
    <w:multiLevelType w:val="hybridMultilevel"/>
    <w:tmpl w:val="76868F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C43956"/>
    <w:multiLevelType w:val="hybridMultilevel"/>
    <w:tmpl w:val="A63CFF9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F3D48A8"/>
    <w:multiLevelType w:val="hybridMultilevel"/>
    <w:tmpl w:val="579C605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54C1288"/>
    <w:multiLevelType w:val="multilevel"/>
    <w:tmpl w:val="5D60C8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9745BA"/>
    <w:multiLevelType w:val="hybridMultilevel"/>
    <w:tmpl w:val="37EE1B22"/>
    <w:lvl w:ilvl="0" w:tplc="18BE8D6E">
      <w:start w:val="6"/>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4DD3691"/>
    <w:multiLevelType w:val="hybridMultilevel"/>
    <w:tmpl w:val="05F83DBA"/>
    <w:lvl w:ilvl="0" w:tplc="C146269A">
      <w:start w:val="4"/>
      <w:numFmt w:val="decimal"/>
      <w:lvlText w:val="%1."/>
      <w:lvlJc w:val="left"/>
      <w:pPr>
        <w:ind w:left="360" w:hanging="360"/>
      </w:pPr>
      <w:rPr>
        <w:rFonts w:hint="default"/>
        <w:b/>
      </w:rPr>
    </w:lvl>
    <w:lvl w:ilvl="1" w:tplc="0409000B">
      <w:start w:val="1"/>
      <w:numFmt w:val="bullet"/>
      <w:lvlText w:val=""/>
      <w:lvlJc w:val="left"/>
      <w:pPr>
        <w:ind w:left="1080" w:hanging="360"/>
      </w:pPr>
      <w:rPr>
        <w:rFonts w:ascii="Wingdings" w:hAnsi="Wingding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99D705B"/>
    <w:multiLevelType w:val="multilevel"/>
    <w:tmpl w:val="396EB7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B0269B9"/>
    <w:multiLevelType w:val="hybridMultilevel"/>
    <w:tmpl w:val="14427244"/>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4245094E"/>
    <w:multiLevelType w:val="hybridMultilevel"/>
    <w:tmpl w:val="4892963A"/>
    <w:lvl w:ilvl="0" w:tplc="0409000B">
      <w:start w:val="1"/>
      <w:numFmt w:val="bullet"/>
      <w:lvlText w:val=""/>
      <w:lvlJc w:val="left"/>
      <w:pPr>
        <w:tabs>
          <w:tab w:val="num" w:pos="502"/>
        </w:tabs>
        <w:ind w:left="502"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2666831"/>
    <w:multiLevelType w:val="hybridMultilevel"/>
    <w:tmpl w:val="EDFA21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4E5E4B"/>
    <w:multiLevelType w:val="hybridMultilevel"/>
    <w:tmpl w:val="BE74DAB6"/>
    <w:lvl w:ilvl="0" w:tplc="10B66E3C">
      <w:start w:val="1"/>
      <w:numFmt w:val="bullet"/>
      <w:lvlText w:val=""/>
      <w:lvlJc w:val="left"/>
      <w:pPr>
        <w:ind w:left="360" w:hanging="360"/>
      </w:pPr>
      <w:rPr>
        <w:rFonts w:ascii="Wingdings" w:hAnsi="Wingdings" w:hint="default"/>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B9A6035"/>
    <w:multiLevelType w:val="hybridMultilevel"/>
    <w:tmpl w:val="2A1E3B12"/>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13" w15:restartNumberingAfterBreak="0">
    <w:nsid w:val="5BC02CD4"/>
    <w:multiLevelType w:val="hybridMultilevel"/>
    <w:tmpl w:val="7BD05C4E"/>
    <w:lvl w:ilvl="0" w:tplc="0409000B">
      <w:start w:val="1"/>
      <w:numFmt w:val="bullet"/>
      <w:lvlText w:val=""/>
      <w:lvlJc w:val="left"/>
      <w:pPr>
        <w:tabs>
          <w:tab w:val="num" w:pos="502"/>
        </w:tabs>
        <w:ind w:left="502" w:hanging="360"/>
      </w:pPr>
      <w:rPr>
        <w:rFonts w:ascii="Wingdings" w:hAnsi="Wingdings" w:hint="default"/>
      </w:rPr>
    </w:lvl>
    <w:lvl w:ilvl="1" w:tplc="04090003">
      <w:start w:val="1"/>
      <w:numFmt w:val="bullet"/>
      <w:lvlText w:val="o"/>
      <w:lvlJc w:val="left"/>
      <w:pPr>
        <w:tabs>
          <w:tab w:val="num" w:pos="1222"/>
        </w:tabs>
        <w:ind w:left="1222" w:hanging="360"/>
      </w:pPr>
      <w:rPr>
        <w:rFonts w:ascii="Courier New" w:hAnsi="Courier New" w:cs="Courier New" w:hint="default"/>
      </w:rPr>
    </w:lvl>
    <w:lvl w:ilvl="2" w:tplc="04090005" w:tentative="1">
      <w:start w:val="1"/>
      <w:numFmt w:val="bullet"/>
      <w:lvlText w:val=""/>
      <w:lvlJc w:val="left"/>
      <w:pPr>
        <w:tabs>
          <w:tab w:val="num" w:pos="1942"/>
        </w:tabs>
        <w:ind w:left="1942" w:hanging="360"/>
      </w:pPr>
      <w:rPr>
        <w:rFonts w:ascii="Wingdings" w:hAnsi="Wingdings" w:hint="default"/>
      </w:rPr>
    </w:lvl>
    <w:lvl w:ilvl="3" w:tplc="04090001" w:tentative="1">
      <w:start w:val="1"/>
      <w:numFmt w:val="bullet"/>
      <w:lvlText w:val=""/>
      <w:lvlJc w:val="left"/>
      <w:pPr>
        <w:tabs>
          <w:tab w:val="num" w:pos="2662"/>
        </w:tabs>
        <w:ind w:left="2662" w:hanging="360"/>
      </w:pPr>
      <w:rPr>
        <w:rFonts w:ascii="Symbol" w:hAnsi="Symbol" w:hint="default"/>
      </w:rPr>
    </w:lvl>
    <w:lvl w:ilvl="4" w:tplc="04090003" w:tentative="1">
      <w:start w:val="1"/>
      <w:numFmt w:val="bullet"/>
      <w:lvlText w:val="o"/>
      <w:lvlJc w:val="left"/>
      <w:pPr>
        <w:tabs>
          <w:tab w:val="num" w:pos="3382"/>
        </w:tabs>
        <w:ind w:left="3382" w:hanging="360"/>
      </w:pPr>
      <w:rPr>
        <w:rFonts w:ascii="Courier New" w:hAnsi="Courier New" w:cs="Courier New" w:hint="default"/>
      </w:rPr>
    </w:lvl>
    <w:lvl w:ilvl="5" w:tplc="04090005" w:tentative="1">
      <w:start w:val="1"/>
      <w:numFmt w:val="bullet"/>
      <w:lvlText w:val=""/>
      <w:lvlJc w:val="left"/>
      <w:pPr>
        <w:tabs>
          <w:tab w:val="num" w:pos="4102"/>
        </w:tabs>
        <w:ind w:left="4102" w:hanging="360"/>
      </w:pPr>
      <w:rPr>
        <w:rFonts w:ascii="Wingdings" w:hAnsi="Wingdings" w:hint="default"/>
      </w:rPr>
    </w:lvl>
    <w:lvl w:ilvl="6" w:tplc="04090001" w:tentative="1">
      <w:start w:val="1"/>
      <w:numFmt w:val="bullet"/>
      <w:lvlText w:val=""/>
      <w:lvlJc w:val="left"/>
      <w:pPr>
        <w:tabs>
          <w:tab w:val="num" w:pos="4822"/>
        </w:tabs>
        <w:ind w:left="4822" w:hanging="360"/>
      </w:pPr>
      <w:rPr>
        <w:rFonts w:ascii="Symbol" w:hAnsi="Symbol" w:hint="default"/>
      </w:rPr>
    </w:lvl>
    <w:lvl w:ilvl="7" w:tplc="04090003" w:tentative="1">
      <w:start w:val="1"/>
      <w:numFmt w:val="bullet"/>
      <w:lvlText w:val="o"/>
      <w:lvlJc w:val="left"/>
      <w:pPr>
        <w:tabs>
          <w:tab w:val="num" w:pos="5542"/>
        </w:tabs>
        <w:ind w:left="5542" w:hanging="360"/>
      </w:pPr>
      <w:rPr>
        <w:rFonts w:ascii="Courier New" w:hAnsi="Courier New" w:cs="Courier New" w:hint="default"/>
      </w:rPr>
    </w:lvl>
    <w:lvl w:ilvl="8" w:tplc="04090005" w:tentative="1">
      <w:start w:val="1"/>
      <w:numFmt w:val="bullet"/>
      <w:lvlText w:val=""/>
      <w:lvlJc w:val="left"/>
      <w:pPr>
        <w:tabs>
          <w:tab w:val="num" w:pos="6262"/>
        </w:tabs>
        <w:ind w:left="6262" w:hanging="360"/>
      </w:pPr>
      <w:rPr>
        <w:rFonts w:ascii="Wingdings" w:hAnsi="Wingdings" w:hint="default"/>
      </w:rPr>
    </w:lvl>
  </w:abstractNum>
  <w:abstractNum w:abstractNumId="14" w15:restartNumberingAfterBreak="0">
    <w:nsid w:val="63A31E22"/>
    <w:multiLevelType w:val="hybridMultilevel"/>
    <w:tmpl w:val="8B082A38"/>
    <w:lvl w:ilvl="0" w:tplc="0292D680">
      <w:start w:val="1"/>
      <w:numFmt w:val="bullet"/>
      <w:lvlText w:val=""/>
      <w:lvlJc w:val="left"/>
      <w:pPr>
        <w:ind w:left="360" w:hanging="360"/>
      </w:pPr>
      <w:rPr>
        <w:rFonts w:ascii="Wingdings" w:hAnsi="Wingdings" w:hint="default"/>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DC60A2E"/>
    <w:multiLevelType w:val="hybridMultilevel"/>
    <w:tmpl w:val="7592D488"/>
    <w:lvl w:ilvl="0" w:tplc="DB8C0B06">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E62059E"/>
    <w:multiLevelType w:val="hybridMultilevel"/>
    <w:tmpl w:val="00CCE292"/>
    <w:lvl w:ilvl="0" w:tplc="1009000F">
      <w:start w:val="6"/>
      <w:numFmt w:val="decimal"/>
      <w:lvlText w:val="%1."/>
      <w:lvlJc w:val="left"/>
      <w:pPr>
        <w:tabs>
          <w:tab w:val="num" w:pos="360"/>
        </w:tabs>
        <w:ind w:left="360" w:hanging="360"/>
      </w:pPr>
      <w:rPr>
        <w:rFonts w:hint="default"/>
      </w:rPr>
    </w:lvl>
    <w:lvl w:ilvl="1" w:tplc="10090019" w:tentative="1">
      <w:start w:val="1"/>
      <w:numFmt w:val="lowerLetter"/>
      <w:lvlText w:val="%2."/>
      <w:lvlJc w:val="left"/>
      <w:pPr>
        <w:tabs>
          <w:tab w:val="num" w:pos="1080"/>
        </w:tabs>
        <w:ind w:left="1080" w:hanging="360"/>
      </w:pPr>
    </w:lvl>
    <w:lvl w:ilvl="2" w:tplc="1009001B" w:tentative="1">
      <w:start w:val="1"/>
      <w:numFmt w:val="lowerRoman"/>
      <w:lvlText w:val="%3."/>
      <w:lvlJc w:val="right"/>
      <w:pPr>
        <w:tabs>
          <w:tab w:val="num" w:pos="1800"/>
        </w:tabs>
        <w:ind w:left="1800" w:hanging="180"/>
      </w:pPr>
    </w:lvl>
    <w:lvl w:ilvl="3" w:tplc="1009000F" w:tentative="1">
      <w:start w:val="1"/>
      <w:numFmt w:val="decimal"/>
      <w:lvlText w:val="%4."/>
      <w:lvlJc w:val="left"/>
      <w:pPr>
        <w:tabs>
          <w:tab w:val="num" w:pos="2520"/>
        </w:tabs>
        <w:ind w:left="2520" w:hanging="360"/>
      </w:pPr>
    </w:lvl>
    <w:lvl w:ilvl="4" w:tplc="10090019" w:tentative="1">
      <w:start w:val="1"/>
      <w:numFmt w:val="lowerLetter"/>
      <w:lvlText w:val="%5."/>
      <w:lvlJc w:val="left"/>
      <w:pPr>
        <w:tabs>
          <w:tab w:val="num" w:pos="3240"/>
        </w:tabs>
        <w:ind w:left="3240" w:hanging="360"/>
      </w:pPr>
    </w:lvl>
    <w:lvl w:ilvl="5" w:tplc="1009001B" w:tentative="1">
      <w:start w:val="1"/>
      <w:numFmt w:val="lowerRoman"/>
      <w:lvlText w:val="%6."/>
      <w:lvlJc w:val="right"/>
      <w:pPr>
        <w:tabs>
          <w:tab w:val="num" w:pos="3960"/>
        </w:tabs>
        <w:ind w:left="3960" w:hanging="180"/>
      </w:pPr>
    </w:lvl>
    <w:lvl w:ilvl="6" w:tplc="1009000F" w:tentative="1">
      <w:start w:val="1"/>
      <w:numFmt w:val="decimal"/>
      <w:lvlText w:val="%7."/>
      <w:lvlJc w:val="left"/>
      <w:pPr>
        <w:tabs>
          <w:tab w:val="num" w:pos="4680"/>
        </w:tabs>
        <w:ind w:left="4680" w:hanging="360"/>
      </w:pPr>
    </w:lvl>
    <w:lvl w:ilvl="7" w:tplc="10090019" w:tentative="1">
      <w:start w:val="1"/>
      <w:numFmt w:val="lowerLetter"/>
      <w:lvlText w:val="%8."/>
      <w:lvlJc w:val="left"/>
      <w:pPr>
        <w:tabs>
          <w:tab w:val="num" w:pos="5400"/>
        </w:tabs>
        <w:ind w:left="5400" w:hanging="360"/>
      </w:pPr>
    </w:lvl>
    <w:lvl w:ilvl="8" w:tplc="1009001B" w:tentative="1">
      <w:start w:val="1"/>
      <w:numFmt w:val="lowerRoman"/>
      <w:lvlText w:val="%9."/>
      <w:lvlJc w:val="right"/>
      <w:pPr>
        <w:tabs>
          <w:tab w:val="num" w:pos="6120"/>
        </w:tabs>
        <w:ind w:left="6120" w:hanging="180"/>
      </w:pPr>
    </w:lvl>
  </w:abstractNum>
  <w:abstractNum w:abstractNumId="17" w15:restartNumberingAfterBreak="0">
    <w:nsid w:val="70C045C0"/>
    <w:multiLevelType w:val="hybridMultilevel"/>
    <w:tmpl w:val="BC28E1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70C46B2C"/>
    <w:multiLevelType w:val="multilevel"/>
    <w:tmpl w:val="A70AD1F6"/>
    <w:lvl w:ilvl="0">
      <w:start w:val="1"/>
      <w:numFmt w:val="bullet"/>
      <w:lvlText w:val=""/>
      <w:lvlJc w:val="left"/>
      <w:pPr>
        <w:tabs>
          <w:tab w:val="num" w:pos="2160"/>
        </w:tabs>
        <w:ind w:left="2160" w:hanging="360"/>
      </w:pPr>
      <w:rPr>
        <w:rFonts w:ascii="Symbol" w:hAnsi="Symbol" w:hint="default"/>
        <w:sz w:val="20"/>
      </w:rPr>
    </w:lvl>
    <w:lvl w:ilvl="1">
      <w:start w:val="1"/>
      <w:numFmt w:val="bullet"/>
      <w:lvlText w:val=""/>
      <w:lvlJc w:val="left"/>
      <w:pPr>
        <w:tabs>
          <w:tab w:val="num" w:pos="2880"/>
        </w:tabs>
        <w:ind w:left="2880" w:hanging="360"/>
      </w:pPr>
      <w:rPr>
        <w:rFonts w:ascii="Symbol" w:hAnsi="Symbol" w:hint="default"/>
        <w:sz w:val="20"/>
      </w:rPr>
    </w:lvl>
    <w:lvl w:ilvl="2">
      <w:start w:val="1"/>
      <w:numFmt w:val="bullet"/>
      <w:lvlText w:val=""/>
      <w:lvlJc w:val="left"/>
      <w:pPr>
        <w:tabs>
          <w:tab w:val="num" w:pos="3600"/>
        </w:tabs>
        <w:ind w:left="3600" w:hanging="360"/>
      </w:pPr>
      <w:rPr>
        <w:rFonts w:ascii="Symbol" w:hAnsi="Symbol" w:hint="default"/>
        <w:sz w:val="20"/>
      </w:rPr>
    </w:lvl>
    <w:lvl w:ilvl="3">
      <w:start w:val="1"/>
      <w:numFmt w:val="bullet"/>
      <w:lvlText w:val=""/>
      <w:lvlJc w:val="left"/>
      <w:pPr>
        <w:tabs>
          <w:tab w:val="num" w:pos="4320"/>
        </w:tabs>
        <w:ind w:left="4320" w:hanging="360"/>
      </w:pPr>
      <w:rPr>
        <w:rFonts w:ascii="Symbol" w:hAnsi="Symbol" w:hint="default"/>
        <w:sz w:val="20"/>
      </w:rPr>
    </w:lvl>
    <w:lvl w:ilvl="4">
      <w:start w:val="1"/>
      <w:numFmt w:val="bullet"/>
      <w:lvlText w:val=""/>
      <w:lvlJc w:val="left"/>
      <w:pPr>
        <w:tabs>
          <w:tab w:val="num" w:pos="5040"/>
        </w:tabs>
        <w:ind w:left="5040" w:hanging="360"/>
      </w:pPr>
      <w:rPr>
        <w:rFonts w:ascii="Symbol" w:hAnsi="Symbol" w:hint="default"/>
        <w:sz w:val="20"/>
      </w:rPr>
    </w:lvl>
    <w:lvl w:ilvl="5">
      <w:start w:val="1"/>
      <w:numFmt w:val="bullet"/>
      <w:lvlText w:val=""/>
      <w:lvlJc w:val="left"/>
      <w:pPr>
        <w:tabs>
          <w:tab w:val="num" w:pos="5760"/>
        </w:tabs>
        <w:ind w:left="5760" w:hanging="360"/>
      </w:pPr>
      <w:rPr>
        <w:rFonts w:ascii="Symbol" w:hAnsi="Symbol" w:hint="default"/>
        <w:sz w:val="20"/>
      </w:rPr>
    </w:lvl>
    <w:lvl w:ilvl="6">
      <w:start w:val="1"/>
      <w:numFmt w:val="bullet"/>
      <w:lvlText w:val=""/>
      <w:lvlJc w:val="left"/>
      <w:pPr>
        <w:tabs>
          <w:tab w:val="num" w:pos="6480"/>
        </w:tabs>
        <w:ind w:left="6480" w:hanging="360"/>
      </w:pPr>
      <w:rPr>
        <w:rFonts w:ascii="Symbol" w:hAnsi="Symbol" w:hint="default"/>
        <w:sz w:val="20"/>
      </w:rPr>
    </w:lvl>
    <w:lvl w:ilvl="7">
      <w:start w:val="1"/>
      <w:numFmt w:val="bullet"/>
      <w:lvlText w:val=""/>
      <w:lvlJc w:val="left"/>
      <w:pPr>
        <w:tabs>
          <w:tab w:val="num" w:pos="7200"/>
        </w:tabs>
        <w:ind w:left="7200" w:hanging="360"/>
      </w:pPr>
      <w:rPr>
        <w:rFonts w:ascii="Symbol" w:hAnsi="Symbol" w:hint="default"/>
        <w:sz w:val="20"/>
      </w:rPr>
    </w:lvl>
    <w:lvl w:ilvl="8">
      <w:start w:val="1"/>
      <w:numFmt w:val="bullet"/>
      <w:lvlText w:val=""/>
      <w:lvlJc w:val="left"/>
      <w:pPr>
        <w:tabs>
          <w:tab w:val="num" w:pos="7920"/>
        </w:tabs>
        <w:ind w:left="7920" w:hanging="360"/>
      </w:pPr>
      <w:rPr>
        <w:rFonts w:ascii="Symbol" w:hAnsi="Symbol" w:hint="default"/>
        <w:sz w:val="20"/>
      </w:rPr>
    </w:lvl>
  </w:abstractNum>
  <w:abstractNum w:abstractNumId="19" w15:restartNumberingAfterBreak="0">
    <w:nsid w:val="76585047"/>
    <w:multiLevelType w:val="hybridMultilevel"/>
    <w:tmpl w:val="01B6F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3"/>
  </w:num>
  <w:num w:numId="3">
    <w:abstractNumId w:val="6"/>
  </w:num>
  <w:num w:numId="4">
    <w:abstractNumId w:val="5"/>
  </w:num>
  <w:num w:numId="5">
    <w:abstractNumId w:val="16"/>
  </w:num>
  <w:num w:numId="6">
    <w:abstractNumId w:val="10"/>
  </w:num>
  <w:num w:numId="7">
    <w:abstractNumId w:val="0"/>
  </w:num>
  <w:num w:numId="8">
    <w:abstractNumId w:val="1"/>
  </w:num>
  <w:num w:numId="9">
    <w:abstractNumId w:val="19"/>
  </w:num>
  <w:num w:numId="10">
    <w:abstractNumId w:val="15"/>
  </w:num>
  <w:num w:numId="11">
    <w:abstractNumId w:val="11"/>
  </w:num>
  <w:num w:numId="12">
    <w:abstractNumId w:val="3"/>
  </w:num>
  <w:num w:numId="13">
    <w:abstractNumId w:val="14"/>
  </w:num>
  <w:num w:numId="14">
    <w:abstractNumId w:val="2"/>
  </w:num>
  <w:num w:numId="15">
    <w:abstractNumId w:val="4"/>
  </w:num>
  <w:num w:numId="16">
    <w:abstractNumId w:val="7"/>
  </w:num>
  <w:num w:numId="17">
    <w:abstractNumId w:val="12"/>
  </w:num>
  <w:num w:numId="18">
    <w:abstractNumId w:val="8"/>
  </w:num>
  <w:num w:numId="19">
    <w:abstractNumId w:val="18"/>
    <w:lvlOverride w:ilvl="0"/>
    <w:lvlOverride w:ilvl="1"/>
    <w:lvlOverride w:ilvl="2"/>
    <w:lvlOverride w:ilvl="3"/>
    <w:lvlOverride w:ilvl="4"/>
    <w:lvlOverride w:ilvl="5"/>
    <w:lvlOverride w:ilvl="6"/>
    <w:lvlOverride w:ilvl="7"/>
    <w:lvlOverride w:ilvl="8"/>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B15"/>
    <w:rsid w:val="000037D1"/>
    <w:rsid w:val="000450AB"/>
    <w:rsid w:val="00047C60"/>
    <w:rsid w:val="00072CEC"/>
    <w:rsid w:val="0008748D"/>
    <w:rsid w:val="000A092C"/>
    <w:rsid w:val="000E218C"/>
    <w:rsid w:val="000E2B22"/>
    <w:rsid w:val="000F01D8"/>
    <w:rsid w:val="000F3676"/>
    <w:rsid w:val="0016513D"/>
    <w:rsid w:val="001941E7"/>
    <w:rsid w:val="001A452E"/>
    <w:rsid w:val="001F42E4"/>
    <w:rsid w:val="00203057"/>
    <w:rsid w:val="002248C2"/>
    <w:rsid w:val="00252DC9"/>
    <w:rsid w:val="00254ED9"/>
    <w:rsid w:val="00260336"/>
    <w:rsid w:val="00264E84"/>
    <w:rsid w:val="002711C6"/>
    <w:rsid w:val="00286C97"/>
    <w:rsid w:val="002A362D"/>
    <w:rsid w:val="002C1A44"/>
    <w:rsid w:val="002C21A1"/>
    <w:rsid w:val="002D163E"/>
    <w:rsid w:val="002E5DCD"/>
    <w:rsid w:val="003012CA"/>
    <w:rsid w:val="003020C5"/>
    <w:rsid w:val="0033374B"/>
    <w:rsid w:val="00334038"/>
    <w:rsid w:val="00334B50"/>
    <w:rsid w:val="0033687A"/>
    <w:rsid w:val="00342111"/>
    <w:rsid w:val="00342816"/>
    <w:rsid w:val="00354187"/>
    <w:rsid w:val="0035528C"/>
    <w:rsid w:val="003658B9"/>
    <w:rsid w:val="00384F9C"/>
    <w:rsid w:val="003D03A6"/>
    <w:rsid w:val="003D1340"/>
    <w:rsid w:val="003E492B"/>
    <w:rsid w:val="003F2279"/>
    <w:rsid w:val="003F4C52"/>
    <w:rsid w:val="003F7286"/>
    <w:rsid w:val="00416B5F"/>
    <w:rsid w:val="00431763"/>
    <w:rsid w:val="00444591"/>
    <w:rsid w:val="00461046"/>
    <w:rsid w:val="00470F5D"/>
    <w:rsid w:val="004A4CDF"/>
    <w:rsid w:val="004B6218"/>
    <w:rsid w:val="004E08FA"/>
    <w:rsid w:val="004E0D58"/>
    <w:rsid w:val="004F0314"/>
    <w:rsid w:val="004F135B"/>
    <w:rsid w:val="004F28FA"/>
    <w:rsid w:val="004F63BA"/>
    <w:rsid w:val="0053653F"/>
    <w:rsid w:val="00561F49"/>
    <w:rsid w:val="00562353"/>
    <w:rsid w:val="00577BAA"/>
    <w:rsid w:val="00587D73"/>
    <w:rsid w:val="00587F5D"/>
    <w:rsid w:val="00593D0A"/>
    <w:rsid w:val="005B3EC6"/>
    <w:rsid w:val="005E5947"/>
    <w:rsid w:val="0060296C"/>
    <w:rsid w:val="006333C0"/>
    <w:rsid w:val="006478A7"/>
    <w:rsid w:val="00651B4B"/>
    <w:rsid w:val="00655C1F"/>
    <w:rsid w:val="006661CE"/>
    <w:rsid w:val="00677B6B"/>
    <w:rsid w:val="00682A80"/>
    <w:rsid w:val="00690C05"/>
    <w:rsid w:val="006A6608"/>
    <w:rsid w:val="006B1D68"/>
    <w:rsid w:val="006D7770"/>
    <w:rsid w:val="006E0609"/>
    <w:rsid w:val="006E7BCC"/>
    <w:rsid w:val="006F3DBC"/>
    <w:rsid w:val="00717BCA"/>
    <w:rsid w:val="007268B6"/>
    <w:rsid w:val="00742137"/>
    <w:rsid w:val="00753F37"/>
    <w:rsid w:val="00760E8F"/>
    <w:rsid w:val="0076400E"/>
    <w:rsid w:val="00784570"/>
    <w:rsid w:val="007A1256"/>
    <w:rsid w:val="007B014E"/>
    <w:rsid w:val="007C47B9"/>
    <w:rsid w:val="007E0BFD"/>
    <w:rsid w:val="007E56ED"/>
    <w:rsid w:val="007F1B87"/>
    <w:rsid w:val="00810E83"/>
    <w:rsid w:val="00814680"/>
    <w:rsid w:val="00822176"/>
    <w:rsid w:val="00837285"/>
    <w:rsid w:val="0084049E"/>
    <w:rsid w:val="00841A78"/>
    <w:rsid w:val="00847BD5"/>
    <w:rsid w:val="00864256"/>
    <w:rsid w:val="00886995"/>
    <w:rsid w:val="008A1FA4"/>
    <w:rsid w:val="008B4F6E"/>
    <w:rsid w:val="008C16F8"/>
    <w:rsid w:val="008C3034"/>
    <w:rsid w:val="008E2B15"/>
    <w:rsid w:val="00904365"/>
    <w:rsid w:val="00923BD4"/>
    <w:rsid w:val="00955D5E"/>
    <w:rsid w:val="00971B7C"/>
    <w:rsid w:val="00990ABB"/>
    <w:rsid w:val="009A426C"/>
    <w:rsid w:val="00A25528"/>
    <w:rsid w:val="00A42D8E"/>
    <w:rsid w:val="00A73E78"/>
    <w:rsid w:val="00A93CA7"/>
    <w:rsid w:val="00AB4943"/>
    <w:rsid w:val="00AD38AA"/>
    <w:rsid w:val="00B17101"/>
    <w:rsid w:val="00B40974"/>
    <w:rsid w:val="00B62BCE"/>
    <w:rsid w:val="00B6601A"/>
    <w:rsid w:val="00B81D64"/>
    <w:rsid w:val="00BA6625"/>
    <w:rsid w:val="00BB0B60"/>
    <w:rsid w:val="00BB10C1"/>
    <w:rsid w:val="00BE0F5D"/>
    <w:rsid w:val="00BE6377"/>
    <w:rsid w:val="00BF55C6"/>
    <w:rsid w:val="00C077FA"/>
    <w:rsid w:val="00C10F39"/>
    <w:rsid w:val="00C35C94"/>
    <w:rsid w:val="00C6182D"/>
    <w:rsid w:val="00C701E9"/>
    <w:rsid w:val="00CA560A"/>
    <w:rsid w:val="00CA5826"/>
    <w:rsid w:val="00CC14B6"/>
    <w:rsid w:val="00CC3CF8"/>
    <w:rsid w:val="00CC7429"/>
    <w:rsid w:val="00CF3723"/>
    <w:rsid w:val="00D123DD"/>
    <w:rsid w:val="00D20307"/>
    <w:rsid w:val="00D52727"/>
    <w:rsid w:val="00D65BDF"/>
    <w:rsid w:val="00D66A1B"/>
    <w:rsid w:val="00D818C9"/>
    <w:rsid w:val="00DF2DB9"/>
    <w:rsid w:val="00E2446A"/>
    <w:rsid w:val="00E33ABE"/>
    <w:rsid w:val="00E43658"/>
    <w:rsid w:val="00E47293"/>
    <w:rsid w:val="00E655B7"/>
    <w:rsid w:val="00E76176"/>
    <w:rsid w:val="00E92385"/>
    <w:rsid w:val="00EE5D23"/>
    <w:rsid w:val="00EF337E"/>
    <w:rsid w:val="00F40CA2"/>
    <w:rsid w:val="00F5185A"/>
    <w:rsid w:val="00F74CFD"/>
    <w:rsid w:val="00F77BF9"/>
    <w:rsid w:val="00F9384C"/>
    <w:rsid w:val="00FA0982"/>
    <w:rsid w:val="00FA7D7C"/>
    <w:rsid w:val="00FE6F0A"/>
    <w:rsid w:val="00FF7C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B5B756"/>
  <w15:docId w15:val="{F410FF8F-9862-4EA4-B583-6014123B9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305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1"/>
    <w:qFormat/>
    <w:rsid w:val="00C077FA"/>
    <w:pPr>
      <w:keepNext/>
      <w:keepLines/>
      <w:spacing w:before="240" w:line="259" w:lineRule="auto"/>
      <w:outlineLvl w:val="0"/>
    </w:pPr>
    <w:rPr>
      <w:rFonts w:asciiTheme="minorHAnsi" w:eastAsiaTheme="majorEastAsia" w:hAnsiTheme="minorHAnsi" w:cstheme="majorBidi"/>
      <w:sz w:val="4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E2B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F3723"/>
    <w:pPr>
      <w:ind w:left="720"/>
      <w:contextualSpacing/>
    </w:pPr>
  </w:style>
  <w:style w:type="character" w:styleId="Hyperlink">
    <w:name w:val="Hyperlink"/>
    <w:basedOn w:val="DefaultParagraphFont"/>
    <w:uiPriority w:val="99"/>
    <w:unhideWhenUsed/>
    <w:rsid w:val="00BB10C1"/>
    <w:rPr>
      <w:color w:val="0000FF" w:themeColor="hyperlink"/>
      <w:u w:val="single"/>
    </w:rPr>
  </w:style>
  <w:style w:type="paragraph" w:styleId="Header">
    <w:name w:val="header"/>
    <w:basedOn w:val="Normal"/>
    <w:link w:val="HeaderChar"/>
    <w:uiPriority w:val="99"/>
    <w:unhideWhenUsed/>
    <w:rsid w:val="00B17101"/>
    <w:pPr>
      <w:tabs>
        <w:tab w:val="center" w:pos="4680"/>
        <w:tab w:val="right" w:pos="9360"/>
      </w:tabs>
    </w:pPr>
  </w:style>
  <w:style w:type="character" w:customStyle="1" w:styleId="HeaderChar">
    <w:name w:val="Header Char"/>
    <w:basedOn w:val="DefaultParagraphFont"/>
    <w:link w:val="Header"/>
    <w:uiPriority w:val="99"/>
    <w:rsid w:val="00B1710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17101"/>
    <w:pPr>
      <w:tabs>
        <w:tab w:val="center" w:pos="4680"/>
        <w:tab w:val="right" w:pos="9360"/>
      </w:tabs>
    </w:pPr>
  </w:style>
  <w:style w:type="character" w:customStyle="1" w:styleId="FooterChar">
    <w:name w:val="Footer Char"/>
    <w:basedOn w:val="DefaultParagraphFont"/>
    <w:link w:val="Footer"/>
    <w:uiPriority w:val="99"/>
    <w:rsid w:val="00B1710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17101"/>
    <w:rPr>
      <w:rFonts w:ascii="Tahoma" w:hAnsi="Tahoma" w:cs="Tahoma"/>
      <w:sz w:val="16"/>
      <w:szCs w:val="16"/>
    </w:rPr>
  </w:style>
  <w:style w:type="character" w:customStyle="1" w:styleId="BalloonTextChar">
    <w:name w:val="Balloon Text Char"/>
    <w:basedOn w:val="DefaultParagraphFont"/>
    <w:link w:val="BalloonText"/>
    <w:uiPriority w:val="99"/>
    <w:semiHidden/>
    <w:rsid w:val="00B17101"/>
    <w:rPr>
      <w:rFonts w:ascii="Tahoma" w:eastAsia="Times New Roman" w:hAnsi="Tahoma" w:cs="Tahoma"/>
      <w:sz w:val="16"/>
      <w:szCs w:val="16"/>
    </w:rPr>
  </w:style>
  <w:style w:type="character" w:customStyle="1" w:styleId="Heading1Char">
    <w:name w:val="Heading 1 Char"/>
    <w:basedOn w:val="DefaultParagraphFont"/>
    <w:link w:val="Heading1"/>
    <w:uiPriority w:val="1"/>
    <w:rsid w:val="00C077FA"/>
    <w:rPr>
      <w:rFonts w:eastAsiaTheme="majorEastAsia" w:cstheme="majorBidi"/>
      <w:sz w:val="48"/>
      <w:szCs w:val="32"/>
    </w:rPr>
  </w:style>
  <w:style w:type="paragraph" w:styleId="NoSpacing">
    <w:name w:val="No Spacing"/>
    <w:uiPriority w:val="1"/>
    <w:qFormat/>
    <w:rsid w:val="004E0D58"/>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0E2B22"/>
    <w:rPr>
      <w:rFonts w:eastAsiaTheme="minorHAnsi"/>
      <w:lang w:val="en-CA" w:eastAsia="en-CA"/>
    </w:rPr>
  </w:style>
  <w:style w:type="character" w:styleId="Strong">
    <w:name w:val="Strong"/>
    <w:basedOn w:val="DefaultParagraphFont"/>
    <w:uiPriority w:val="22"/>
    <w:qFormat/>
    <w:rsid w:val="00E9238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5405">
      <w:bodyDiv w:val="1"/>
      <w:marLeft w:val="0"/>
      <w:marRight w:val="0"/>
      <w:marTop w:val="0"/>
      <w:marBottom w:val="0"/>
      <w:divBdr>
        <w:top w:val="none" w:sz="0" w:space="0" w:color="auto"/>
        <w:left w:val="none" w:sz="0" w:space="0" w:color="auto"/>
        <w:bottom w:val="none" w:sz="0" w:space="0" w:color="auto"/>
        <w:right w:val="none" w:sz="0" w:space="0" w:color="auto"/>
      </w:divBdr>
    </w:div>
    <w:div w:id="23068868">
      <w:bodyDiv w:val="1"/>
      <w:marLeft w:val="0"/>
      <w:marRight w:val="0"/>
      <w:marTop w:val="0"/>
      <w:marBottom w:val="0"/>
      <w:divBdr>
        <w:top w:val="none" w:sz="0" w:space="0" w:color="auto"/>
        <w:left w:val="none" w:sz="0" w:space="0" w:color="auto"/>
        <w:bottom w:val="none" w:sz="0" w:space="0" w:color="auto"/>
        <w:right w:val="none" w:sz="0" w:space="0" w:color="auto"/>
      </w:divBdr>
    </w:div>
    <w:div w:id="395780243">
      <w:bodyDiv w:val="1"/>
      <w:marLeft w:val="0"/>
      <w:marRight w:val="0"/>
      <w:marTop w:val="0"/>
      <w:marBottom w:val="0"/>
      <w:divBdr>
        <w:top w:val="none" w:sz="0" w:space="0" w:color="auto"/>
        <w:left w:val="none" w:sz="0" w:space="0" w:color="auto"/>
        <w:bottom w:val="none" w:sz="0" w:space="0" w:color="auto"/>
        <w:right w:val="none" w:sz="0" w:space="0" w:color="auto"/>
      </w:divBdr>
    </w:div>
    <w:div w:id="688876566">
      <w:bodyDiv w:val="1"/>
      <w:marLeft w:val="0"/>
      <w:marRight w:val="0"/>
      <w:marTop w:val="0"/>
      <w:marBottom w:val="0"/>
      <w:divBdr>
        <w:top w:val="none" w:sz="0" w:space="0" w:color="auto"/>
        <w:left w:val="none" w:sz="0" w:space="0" w:color="auto"/>
        <w:bottom w:val="none" w:sz="0" w:space="0" w:color="auto"/>
        <w:right w:val="none" w:sz="0" w:space="0" w:color="auto"/>
      </w:divBdr>
    </w:div>
    <w:div w:id="858928277">
      <w:bodyDiv w:val="1"/>
      <w:marLeft w:val="0"/>
      <w:marRight w:val="0"/>
      <w:marTop w:val="0"/>
      <w:marBottom w:val="0"/>
      <w:divBdr>
        <w:top w:val="none" w:sz="0" w:space="0" w:color="auto"/>
        <w:left w:val="none" w:sz="0" w:space="0" w:color="auto"/>
        <w:bottom w:val="none" w:sz="0" w:space="0" w:color="auto"/>
        <w:right w:val="none" w:sz="0" w:space="0" w:color="auto"/>
      </w:divBdr>
    </w:div>
    <w:div w:id="1136140403">
      <w:bodyDiv w:val="1"/>
      <w:marLeft w:val="0"/>
      <w:marRight w:val="0"/>
      <w:marTop w:val="0"/>
      <w:marBottom w:val="0"/>
      <w:divBdr>
        <w:top w:val="none" w:sz="0" w:space="0" w:color="auto"/>
        <w:left w:val="none" w:sz="0" w:space="0" w:color="auto"/>
        <w:bottom w:val="none" w:sz="0" w:space="0" w:color="auto"/>
        <w:right w:val="none" w:sz="0" w:space="0" w:color="auto"/>
      </w:divBdr>
    </w:div>
    <w:div w:id="1234125300">
      <w:bodyDiv w:val="1"/>
      <w:marLeft w:val="0"/>
      <w:marRight w:val="0"/>
      <w:marTop w:val="0"/>
      <w:marBottom w:val="0"/>
      <w:divBdr>
        <w:top w:val="none" w:sz="0" w:space="0" w:color="auto"/>
        <w:left w:val="none" w:sz="0" w:space="0" w:color="auto"/>
        <w:bottom w:val="none" w:sz="0" w:space="0" w:color="auto"/>
        <w:right w:val="none" w:sz="0" w:space="0" w:color="auto"/>
      </w:divBdr>
    </w:div>
    <w:div w:id="1244219779">
      <w:bodyDiv w:val="1"/>
      <w:marLeft w:val="0"/>
      <w:marRight w:val="0"/>
      <w:marTop w:val="0"/>
      <w:marBottom w:val="0"/>
      <w:divBdr>
        <w:top w:val="none" w:sz="0" w:space="0" w:color="auto"/>
        <w:left w:val="none" w:sz="0" w:space="0" w:color="auto"/>
        <w:bottom w:val="none" w:sz="0" w:space="0" w:color="auto"/>
        <w:right w:val="none" w:sz="0" w:space="0" w:color="auto"/>
      </w:divBdr>
    </w:div>
    <w:div w:id="1523014201">
      <w:bodyDiv w:val="1"/>
      <w:marLeft w:val="0"/>
      <w:marRight w:val="0"/>
      <w:marTop w:val="0"/>
      <w:marBottom w:val="0"/>
      <w:divBdr>
        <w:top w:val="none" w:sz="0" w:space="0" w:color="auto"/>
        <w:left w:val="none" w:sz="0" w:space="0" w:color="auto"/>
        <w:bottom w:val="none" w:sz="0" w:space="0" w:color="auto"/>
        <w:right w:val="none" w:sz="0" w:space="0" w:color="auto"/>
      </w:divBdr>
    </w:div>
    <w:div w:id="1633173640">
      <w:bodyDiv w:val="1"/>
      <w:marLeft w:val="0"/>
      <w:marRight w:val="0"/>
      <w:marTop w:val="0"/>
      <w:marBottom w:val="0"/>
      <w:divBdr>
        <w:top w:val="none" w:sz="0" w:space="0" w:color="auto"/>
        <w:left w:val="none" w:sz="0" w:space="0" w:color="auto"/>
        <w:bottom w:val="none" w:sz="0" w:space="0" w:color="auto"/>
        <w:right w:val="none" w:sz="0" w:space="0" w:color="auto"/>
      </w:divBdr>
    </w:div>
    <w:div w:id="1685396104">
      <w:bodyDiv w:val="1"/>
      <w:marLeft w:val="0"/>
      <w:marRight w:val="0"/>
      <w:marTop w:val="0"/>
      <w:marBottom w:val="0"/>
      <w:divBdr>
        <w:top w:val="none" w:sz="0" w:space="0" w:color="auto"/>
        <w:left w:val="none" w:sz="0" w:space="0" w:color="auto"/>
        <w:bottom w:val="none" w:sz="0" w:space="0" w:color="auto"/>
        <w:right w:val="none" w:sz="0" w:space="0" w:color="auto"/>
      </w:divBdr>
    </w:div>
    <w:div w:id="1720471835">
      <w:bodyDiv w:val="1"/>
      <w:marLeft w:val="0"/>
      <w:marRight w:val="0"/>
      <w:marTop w:val="0"/>
      <w:marBottom w:val="0"/>
      <w:divBdr>
        <w:top w:val="none" w:sz="0" w:space="0" w:color="auto"/>
        <w:left w:val="none" w:sz="0" w:space="0" w:color="auto"/>
        <w:bottom w:val="none" w:sz="0" w:space="0" w:color="auto"/>
        <w:right w:val="none" w:sz="0" w:space="0" w:color="auto"/>
      </w:divBdr>
    </w:div>
    <w:div w:id="2104690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8ECE78-C3B7-4D83-8D9F-BBA3EF13C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1169</Words>
  <Characters>6668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Hewlett-Packard Company</cp:lastModifiedBy>
  <cp:revision>2</cp:revision>
  <cp:lastPrinted>2018-02-21T15:57:00Z</cp:lastPrinted>
  <dcterms:created xsi:type="dcterms:W3CDTF">2018-06-27T14:40:00Z</dcterms:created>
  <dcterms:modified xsi:type="dcterms:W3CDTF">2018-06-27T14:40:00Z</dcterms:modified>
</cp:coreProperties>
</file>